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EDC" w:rsidRDefault="00441EDC" w:rsidP="00441EDC">
      <w:pPr>
        <w:jc w:val="center"/>
        <w:rPr>
          <w:rFonts w:asciiTheme="majorHAnsi" w:hAnsiTheme="majorHAnsi"/>
          <w:b/>
        </w:rPr>
      </w:pPr>
      <w:r>
        <w:rPr>
          <w:rFonts w:asciiTheme="majorHAnsi" w:hAnsiTheme="majorHAnsi"/>
          <w:b/>
        </w:rPr>
        <w:t>EDITAL DE CHAMAMENTO PÚBLICO Nº 08/2017</w:t>
      </w:r>
    </w:p>
    <w:p w:rsidR="00441EDC" w:rsidRDefault="00441EDC" w:rsidP="00441EDC">
      <w:pPr>
        <w:jc w:val="center"/>
        <w:rPr>
          <w:rFonts w:asciiTheme="majorHAnsi" w:hAnsiTheme="majorHAnsi"/>
          <w:b/>
        </w:rPr>
      </w:pPr>
      <w:r>
        <w:rPr>
          <w:rFonts w:asciiTheme="majorHAnsi" w:hAnsiTheme="majorHAnsi"/>
          <w:b/>
        </w:rPr>
        <w:t>TERMO DE COLABORAÇÃO Nº 08/2017</w:t>
      </w:r>
    </w:p>
    <w:p w:rsidR="00441EDC" w:rsidRDefault="00441EDC" w:rsidP="00441EDC">
      <w:pPr>
        <w:jc w:val="center"/>
        <w:rPr>
          <w:rFonts w:asciiTheme="majorHAnsi" w:hAnsiTheme="majorHAnsi"/>
          <w:b/>
        </w:rPr>
      </w:pPr>
      <w:r>
        <w:rPr>
          <w:rFonts w:asciiTheme="majorHAnsi" w:hAnsiTheme="majorHAnsi"/>
          <w:b/>
        </w:rPr>
        <w:t>Processo Administrativo nº 16183/2017</w:t>
      </w:r>
    </w:p>
    <w:p w:rsidR="00441EDC" w:rsidRDefault="00441EDC" w:rsidP="00441EDC">
      <w:pPr>
        <w:rPr>
          <w:rFonts w:asciiTheme="majorHAnsi" w:hAnsiTheme="majorHAnsi"/>
        </w:rPr>
      </w:pPr>
    </w:p>
    <w:p w:rsidR="00441EDC" w:rsidRDefault="00441EDC" w:rsidP="00441EDC">
      <w:pPr>
        <w:jc w:val="both"/>
        <w:rPr>
          <w:rFonts w:asciiTheme="majorHAnsi" w:hAnsiTheme="majorHAnsi"/>
        </w:rPr>
      </w:pPr>
      <w:r>
        <w:rPr>
          <w:rFonts w:asciiTheme="majorHAnsi" w:hAnsiTheme="majorHAnsi" w:cs="Calibri Light"/>
          <w:lang w:val="pt-PT"/>
        </w:rPr>
        <w:t xml:space="preserve">O </w:t>
      </w:r>
      <w:r>
        <w:rPr>
          <w:rFonts w:asciiTheme="majorHAnsi" w:hAnsiTheme="majorHAnsi" w:cs="Calibri Light"/>
          <w:b/>
          <w:bCs/>
          <w:lang w:val="pt-PT"/>
        </w:rPr>
        <w:t>MUNICÍPIO DE SANTIAGO</w:t>
      </w:r>
      <w:r>
        <w:rPr>
          <w:rFonts w:asciiTheme="majorHAnsi" w:hAnsiTheme="majorHAnsi" w:cs="Calibri Light"/>
          <w:lang w:val="pt-PT"/>
        </w:rPr>
        <w:t xml:space="preserve">, pessoa jurídica de direito público interno, inscrita ao CNPJ/MF sob o nº 87.897.740-0001/50, com sede administrativa à Rua Tito Beccon, nº 1.754, neste ato representada pelo Prefeito Municipal </w:t>
      </w:r>
      <w:r>
        <w:rPr>
          <w:rFonts w:asciiTheme="majorHAnsi" w:hAnsiTheme="majorHAnsi" w:cs="Calibri Light"/>
          <w:b/>
          <w:bCs/>
          <w:lang w:val="pt-PT"/>
        </w:rPr>
        <w:t>TIAGO GORSKI LACERDA</w:t>
      </w:r>
      <w:r>
        <w:rPr>
          <w:rFonts w:asciiTheme="majorHAnsi" w:hAnsiTheme="majorHAnsi"/>
        </w:rPr>
        <w:t xml:space="preserve">, torna público o presente Chamamento Público destinado a selecionar organização da sociedade civil sem fins lucrativos para firmar parceria por meio de </w:t>
      </w:r>
      <w:r>
        <w:rPr>
          <w:rFonts w:asciiTheme="majorHAnsi" w:hAnsiTheme="majorHAnsi"/>
          <w:b/>
        </w:rPr>
        <w:t>Termo Colaboração</w:t>
      </w:r>
      <w:r>
        <w:rPr>
          <w:rFonts w:asciiTheme="majorHAnsi" w:hAnsiTheme="majorHAnsi"/>
        </w:rPr>
        <w:t>, consoante as condições estatuídas neste Edital e pela Lei Federal nº 13.019, de 31 de julho de 2014 e alterações.</w:t>
      </w:r>
    </w:p>
    <w:p w:rsidR="00441EDC" w:rsidRDefault="00441EDC" w:rsidP="00441EDC">
      <w:pPr>
        <w:jc w:val="both"/>
        <w:rPr>
          <w:rFonts w:asciiTheme="majorHAnsi" w:hAnsiTheme="majorHAnsi"/>
        </w:rPr>
      </w:pPr>
      <w:r>
        <w:rPr>
          <w:rFonts w:asciiTheme="majorHAnsi" w:hAnsiTheme="majorHAnsi"/>
        </w:rPr>
        <w:t>1 – DO OBJETO E EXECUÇÃO</w:t>
      </w:r>
    </w:p>
    <w:p w:rsidR="00441EDC" w:rsidRDefault="00441EDC" w:rsidP="00441EDC">
      <w:pPr>
        <w:jc w:val="both"/>
        <w:rPr>
          <w:rFonts w:asciiTheme="majorHAnsi" w:hAnsiTheme="majorHAnsi"/>
        </w:rPr>
      </w:pPr>
      <w:r>
        <w:rPr>
          <w:rFonts w:asciiTheme="majorHAnsi" w:hAnsiTheme="majorHAnsi"/>
        </w:rPr>
        <w:t>1.1 – O presente Chamamento Público se destina a selecionar organização da sociedade civil (OSC) sem fins lucrativos para firmar parceria, em regime de mútua cooperação, que envolva transferência de recursos financeiros no valor de até R$ 680.000,00 (seiscentos e oitenta mil reais) anuais, por meio de Termo de Colaboração, cujo objetivo é a seleção de 1 (uma) proposta para a consecução de Projeto denominado Bola Pro Futuro, de cunho social em que são desenvolvidas atividades a fim de proporcionar iniciação e prática desportiva, gratuita, com caráter formativo e educacional, nas modalidades de futsal, futebol de campo, capoeira, atletismo, vôlei, natação e tênis, a jovens entre 05 e 20 anos de ambos os sexos, em todos os bairros da cidade de Santiago, utilizando o esporte como meio de educar e socializar, ajudando na formação pessoal.</w:t>
      </w:r>
    </w:p>
    <w:p w:rsidR="00441EDC" w:rsidRDefault="00441EDC" w:rsidP="00441EDC">
      <w:pPr>
        <w:jc w:val="both"/>
        <w:rPr>
          <w:rFonts w:asciiTheme="majorHAnsi" w:hAnsiTheme="majorHAnsi"/>
        </w:rPr>
      </w:pPr>
      <w:r>
        <w:rPr>
          <w:rFonts w:asciiTheme="majorHAnsi" w:hAnsiTheme="majorHAnsi"/>
        </w:rPr>
        <w:t>1.2 – A OSC contemplada pela Parceria deverá desenvolver o projeto de cunho social, objetivando atividades socioeducativas em que se prioriza a integração de grupos, a fim de desenvolver valores de convívio social de amizade (cooperação, solidariedade e participação), respeito (autocontrole e responsabilidade) e excelência (disciplina, organização, autoconfiança, superação, persistência, coragem, empenho, dedicação e esforço).</w:t>
      </w:r>
    </w:p>
    <w:p w:rsidR="00441EDC" w:rsidRDefault="00441EDC" w:rsidP="00441EDC">
      <w:pPr>
        <w:jc w:val="both"/>
        <w:rPr>
          <w:rFonts w:asciiTheme="majorHAnsi" w:hAnsiTheme="majorHAnsi"/>
        </w:rPr>
      </w:pPr>
      <w:r>
        <w:rPr>
          <w:rFonts w:asciiTheme="majorHAnsi" w:hAnsiTheme="majorHAnsi"/>
        </w:rPr>
        <w:t xml:space="preserve">1.2.1 – O Projeto será realizado em diferentes localidades de Santiago – RS, conforme designação da Secretaria Municipal de Educação e Cultura. </w:t>
      </w:r>
    </w:p>
    <w:p w:rsidR="00441EDC" w:rsidRDefault="00441EDC" w:rsidP="00441EDC">
      <w:pPr>
        <w:jc w:val="both"/>
        <w:rPr>
          <w:rFonts w:asciiTheme="majorHAnsi" w:hAnsiTheme="majorHAnsi"/>
        </w:rPr>
      </w:pPr>
      <w:r>
        <w:rPr>
          <w:rFonts w:asciiTheme="majorHAnsi" w:hAnsiTheme="majorHAnsi"/>
        </w:rPr>
        <w:t>1.2.2 – As atividades envolvidas no Projeto com seus locais de funcionamento estão contidas no Anexo VI (Termo de Referência).</w:t>
      </w:r>
    </w:p>
    <w:p w:rsidR="00441EDC" w:rsidRDefault="00441EDC" w:rsidP="00441EDC">
      <w:pPr>
        <w:jc w:val="both"/>
        <w:rPr>
          <w:rFonts w:asciiTheme="majorHAnsi" w:hAnsiTheme="majorHAnsi"/>
        </w:rPr>
      </w:pPr>
      <w:r>
        <w:rPr>
          <w:rFonts w:asciiTheme="majorHAnsi" w:hAnsiTheme="majorHAnsi"/>
        </w:rPr>
        <w:t>1.3 – As entidades interessadas deverão habilitar-se mediante a apresentação da documentação exigida no presente edital de Chamamento Público e apresentação do Plano de Trabalho, na forma do Anexo III, quantificando os recursos financeiros pretendidos, dentro dos limites fixados no presente edital.</w:t>
      </w:r>
    </w:p>
    <w:p w:rsidR="00441EDC" w:rsidRDefault="00441EDC" w:rsidP="00441EDC">
      <w:pPr>
        <w:jc w:val="both"/>
        <w:rPr>
          <w:rFonts w:asciiTheme="majorHAnsi" w:hAnsiTheme="majorHAnsi"/>
        </w:rPr>
      </w:pPr>
      <w:r>
        <w:rPr>
          <w:rFonts w:asciiTheme="majorHAnsi" w:hAnsiTheme="majorHAnsi"/>
        </w:rPr>
        <w:t>1.4 – Não será exigida contrapartida financeira da Organização da Sociedade Civil (OSC) selecionada.</w:t>
      </w:r>
    </w:p>
    <w:p w:rsidR="00441EDC" w:rsidRDefault="00441EDC" w:rsidP="00441EDC">
      <w:pPr>
        <w:jc w:val="both"/>
        <w:rPr>
          <w:rFonts w:asciiTheme="majorHAnsi" w:hAnsiTheme="majorHAnsi"/>
        </w:rPr>
      </w:pPr>
      <w:r>
        <w:rPr>
          <w:rFonts w:asciiTheme="majorHAnsi" w:hAnsiTheme="majorHAnsi"/>
        </w:rPr>
        <w:t xml:space="preserve">1.5 - A OSC deverá possuir quadro próprio de funcionários para execução das atividades, com funcionamento no mínimo de oito horas diárias e ter capacidade de atendimento de no mínimo 1.586 crianças e adolescentes de 05 a 20 anos de ambos os sexos e em conformidade com o Anexo VI. </w:t>
      </w:r>
    </w:p>
    <w:p w:rsidR="00441EDC" w:rsidRDefault="00441EDC" w:rsidP="00441EDC">
      <w:pPr>
        <w:jc w:val="both"/>
        <w:rPr>
          <w:rFonts w:asciiTheme="majorHAnsi" w:hAnsiTheme="majorHAnsi"/>
        </w:rPr>
      </w:pPr>
      <w:r>
        <w:rPr>
          <w:rFonts w:asciiTheme="majorHAnsi" w:hAnsiTheme="majorHAnsi"/>
        </w:rPr>
        <w:t xml:space="preserve">1.6 – A OSC vencedora deverá atuar e executar durante a Parceria suas atividades: </w:t>
      </w:r>
    </w:p>
    <w:p w:rsidR="00441EDC" w:rsidRDefault="00441EDC" w:rsidP="00441EDC">
      <w:pPr>
        <w:jc w:val="both"/>
        <w:rPr>
          <w:rFonts w:asciiTheme="majorHAnsi" w:hAnsiTheme="majorHAnsi"/>
        </w:rPr>
      </w:pPr>
      <w:r>
        <w:rPr>
          <w:rFonts w:asciiTheme="majorHAnsi" w:hAnsiTheme="majorHAnsi"/>
        </w:rPr>
        <w:lastRenderedPageBreak/>
        <w:t xml:space="preserve">1.6.1 – </w:t>
      </w:r>
      <w:proofErr w:type="gramStart"/>
      <w:r>
        <w:rPr>
          <w:rFonts w:asciiTheme="majorHAnsi" w:hAnsiTheme="majorHAnsi"/>
        </w:rPr>
        <w:t>Estudos, estatísticas e pesquisas</w:t>
      </w:r>
      <w:proofErr w:type="gramEnd"/>
      <w:r>
        <w:rPr>
          <w:rFonts w:asciiTheme="majorHAnsi" w:hAnsiTheme="majorHAnsi"/>
        </w:rPr>
        <w:t xml:space="preserve"> em relação ao objeto parceria por zonas da região relacionadas com o Projeto, sempre que o ente público municipal solicitar.</w:t>
      </w:r>
    </w:p>
    <w:p w:rsidR="00441EDC" w:rsidRDefault="00441EDC" w:rsidP="00441EDC">
      <w:pPr>
        <w:jc w:val="both"/>
        <w:rPr>
          <w:rFonts w:asciiTheme="majorHAnsi" w:hAnsiTheme="majorHAnsi"/>
        </w:rPr>
      </w:pPr>
      <w:r>
        <w:rPr>
          <w:rFonts w:asciiTheme="majorHAnsi" w:hAnsiTheme="majorHAnsi"/>
        </w:rPr>
        <w:t>1.6.2 – Desenvolvimento, estimulo e promoção de programas de inclusão e de apoio e orientação a sua família e a comunidade.</w:t>
      </w:r>
    </w:p>
    <w:p w:rsidR="00441EDC" w:rsidRDefault="00441EDC" w:rsidP="00441EDC">
      <w:pPr>
        <w:jc w:val="both"/>
        <w:rPr>
          <w:rFonts w:asciiTheme="majorHAnsi" w:hAnsiTheme="majorHAnsi"/>
        </w:rPr>
      </w:pPr>
      <w:r>
        <w:rPr>
          <w:rFonts w:asciiTheme="majorHAnsi" w:hAnsiTheme="majorHAnsi"/>
        </w:rPr>
        <w:t>1.6.3 – Prestando serviços gratuitos, permanentes e sem qualquer discriminação.</w:t>
      </w:r>
    </w:p>
    <w:p w:rsidR="00441EDC" w:rsidRDefault="00441EDC" w:rsidP="00441EDC">
      <w:pPr>
        <w:jc w:val="both"/>
        <w:rPr>
          <w:rFonts w:asciiTheme="majorHAnsi" w:hAnsiTheme="majorHAnsi"/>
        </w:rPr>
      </w:pPr>
      <w:r>
        <w:rPr>
          <w:rFonts w:asciiTheme="majorHAnsi" w:hAnsiTheme="majorHAnsi"/>
        </w:rPr>
        <w:t>1.6.4 – Na promoção e execução de serviços e programas de educação, esporte e lazer.</w:t>
      </w:r>
    </w:p>
    <w:p w:rsidR="00441EDC" w:rsidRDefault="00441EDC" w:rsidP="00441EDC">
      <w:pPr>
        <w:jc w:val="both"/>
        <w:rPr>
          <w:rFonts w:asciiTheme="majorHAnsi" w:hAnsiTheme="majorHAnsi"/>
        </w:rPr>
      </w:pPr>
      <w:r>
        <w:rPr>
          <w:rFonts w:asciiTheme="majorHAnsi" w:hAnsiTheme="majorHAnsi"/>
        </w:rPr>
        <w:t xml:space="preserve">1.6.5 – A OSC deverá realizar cadastramento dos participantes do Projeto através das fichas de matrícula. </w:t>
      </w:r>
    </w:p>
    <w:p w:rsidR="00441EDC" w:rsidRDefault="00441EDC" w:rsidP="00441EDC">
      <w:pPr>
        <w:jc w:val="both"/>
        <w:rPr>
          <w:rFonts w:asciiTheme="majorHAnsi" w:hAnsiTheme="majorHAnsi"/>
        </w:rPr>
      </w:pPr>
      <w:r>
        <w:rPr>
          <w:rFonts w:asciiTheme="majorHAnsi" w:hAnsiTheme="majorHAnsi"/>
        </w:rPr>
        <w:t>1.6.6 - Acompanhar Frequência dos participantes do Projeto por meio de registro diário da frequência, bem como, avaliar o comportamento e da evolução na aprendizagem dos princípios do esporte e avaliação da evolução e aproveitamento na Escola.</w:t>
      </w:r>
    </w:p>
    <w:p w:rsidR="00441EDC" w:rsidRDefault="00441EDC" w:rsidP="00441EDC">
      <w:pPr>
        <w:jc w:val="both"/>
        <w:rPr>
          <w:rFonts w:asciiTheme="majorHAnsi" w:hAnsiTheme="majorHAnsi"/>
        </w:rPr>
      </w:pPr>
      <w:r>
        <w:rPr>
          <w:rFonts w:asciiTheme="majorHAnsi" w:hAnsiTheme="majorHAnsi"/>
        </w:rPr>
        <w:t>1.6.6.1 – Os alunos deverão ser acompanhados diariamente através de chamadas e em seus rendimentos escolares, através de contato com as escolas de cada um, as quais deverão encaminhar as notas trimestralmente.</w:t>
      </w:r>
    </w:p>
    <w:p w:rsidR="00441EDC" w:rsidRDefault="00441EDC" w:rsidP="00441EDC">
      <w:pPr>
        <w:jc w:val="both"/>
        <w:rPr>
          <w:rFonts w:asciiTheme="majorHAnsi" w:hAnsiTheme="majorHAnsi"/>
        </w:rPr>
      </w:pPr>
      <w:r>
        <w:rPr>
          <w:rFonts w:asciiTheme="majorHAnsi" w:hAnsiTheme="majorHAnsi"/>
        </w:rPr>
        <w:t>1.6.7 - Desenvolver atividades recreativas, esportivas, musical, expressão corporal e de socialização.</w:t>
      </w:r>
    </w:p>
    <w:p w:rsidR="00441EDC" w:rsidRDefault="00441EDC" w:rsidP="00441EDC">
      <w:pPr>
        <w:jc w:val="both"/>
        <w:rPr>
          <w:rFonts w:asciiTheme="majorHAnsi" w:hAnsiTheme="majorHAnsi"/>
        </w:rPr>
      </w:pPr>
      <w:r>
        <w:rPr>
          <w:rFonts w:asciiTheme="majorHAnsi" w:hAnsiTheme="majorHAnsi"/>
        </w:rPr>
        <w:t>1.6.8 – Participação em festivais e competições locais e também em nível regional e estadual.</w:t>
      </w:r>
    </w:p>
    <w:p w:rsidR="00441EDC" w:rsidRDefault="00441EDC" w:rsidP="00441EDC">
      <w:pPr>
        <w:jc w:val="both"/>
        <w:rPr>
          <w:rFonts w:asciiTheme="majorHAnsi" w:hAnsiTheme="majorHAnsi"/>
        </w:rPr>
      </w:pPr>
      <w:r>
        <w:rPr>
          <w:rFonts w:asciiTheme="majorHAnsi" w:hAnsiTheme="majorHAnsi"/>
        </w:rPr>
        <w:t>1.6.9 – Incentivar constantemente aos alunos a importância do estudo;</w:t>
      </w:r>
    </w:p>
    <w:p w:rsidR="00441EDC" w:rsidRDefault="00441EDC" w:rsidP="00441EDC">
      <w:pPr>
        <w:jc w:val="both"/>
        <w:rPr>
          <w:rFonts w:asciiTheme="majorHAnsi" w:hAnsiTheme="majorHAnsi"/>
        </w:rPr>
      </w:pPr>
      <w:r>
        <w:rPr>
          <w:rFonts w:asciiTheme="majorHAnsi" w:hAnsiTheme="majorHAnsi"/>
        </w:rPr>
        <w:t>1.6.10 – Contribuir com a frequência escolar;</w:t>
      </w:r>
    </w:p>
    <w:p w:rsidR="00441EDC" w:rsidRDefault="00441EDC" w:rsidP="00441EDC">
      <w:pPr>
        <w:jc w:val="both"/>
        <w:rPr>
          <w:rFonts w:asciiTheme="majorHAnsi" w:hAnsiTheme="majorHAnsi"/>
        </w:rPr>
      </w:pPr>
      <w:r>
        <w:rPr>
          <w:rFonts w:asciiTheme="majorHAnsi" w:hAnsiTheme="majorHAnsi"/>
        </w:rPr>
        <w:t>1.6.11 – Reduzir o índice de reprovação e vulnerabilidade social;</w:t>
      </w:r>
    </w:p>
    <w:p w:rsidR="00441EDC" w:rsidRDefault="00441EDC" w:rsidP="00441EDC">
      <w:pPr>
        <w:jc w:val="both"/>
        <w:rPr>
          <w:rFonts w:asciiTheme="majorHAnsi" w:hAnsiTheme="majorHAnsi"/>
        </w:rPr>
      </w:pPr>
      <w:r>
        <w:rPr>
          <w:rFonts w:asciiTheme="majorHAnsi" w:hAnsiTheme="majorHAnsi"/>
        </w:rPr>
        <w:t xml:space="preserve">1.6.12 - Utilizar espaços físicos como: Ginásio do Município, Campo de Futebol e Quadra de Esportes das Escolas para desenvolver aulas </w:t>
      </w:r>
      <w:proofErr w:type="spellStart"/>
      <w:r>
        <w:rPr>
          <w:rFonts w:asciiTheme="majorHAnsi" w:hAnsiTheme="majorHAnsi"/>
        </w:rPr>
        <w:t>praticas</w:t>
      </w:r>
      <w:proofErr w:type="spellEnd"/>
      <w:r>
        <w:rPr>
          <w:rFonts w:asciiTheme="majorHAnsi" w:hAnsiTheme="majorHAnsi"/>
        </w:rPr>
        <w:t>;</w:t>
      </w:r>
    </w:p>
    <w:p w:rsidR="00441EDC" w:rsidRDefault="00441EDC" w:rsidP="00441EDC">
      <w:pPr>
        <w:jc w:val="both"/>
        <w:rPr>
          <w:rFonts w:asciiTheme="majorHAnsi" w:hAnsiTheme="majorHAnsi"/>
        </w:rPr>
      </w:pPr>
      <w:r>
        <w:rPr>
          <w:rFonts w:asciiTheme="majorHAnsi" w:hAnsiTheme="majorHAnsi"/>
        </w:rPr>
        <w:t>1.7 – O prazo de vigência da parceria é a partir do primeiro dia seguinte ao da publicação de seu extrato na imprensa oficial, da homologação do certame com vencedores, até 31 de dezembro de 2018, podendo ser prorrogado por igual período, limitados ao máximo de 60 (sessenta) meses.</w:t>
      </w:r>
    </w:p>
    <w:p w:rsidR="00441EDC" w:rsidRDefault="00441EDC" w:rsidP="00441EDC">
      <w:pPr>
        <w:jc w:val="both"/>
        <w:rPr>
          <w:rFonts w:asciiTheme="majorHAnsi" w:hAnsiTheme="majorHAnsi"/>
        </w:rPr>
      </w:pPr>
      <w:r>
        <w:rPr>
          <w:rFonts w:asciiTheme="majorHAnsi" w:hAnsiTheme="majorHAnsi"/>
        </w:rPr>
        <w:t>1.7.1 – Em caso de prorrogação, os valores poderão ser recompostos e/ou reajustados desde que implementadas as condições legais, sendo adotado o Índice Nacional de Preços ao Consumidor – INPC, bem como, a título de juros de mora, o percentual de 0,5% ao mês.</w:t>
      </w:r>
    </w:p>
    <w:p w:rsidR="00441EDC" w:rsidRDefault="00441EDC" w:rsidP="00441EDC">
      <w:pPr>
        <w:jc w:val="both"/>
        <w:rPr>
          <w:rFonts w:asciiTheme="majorHAnsi" w:hAnsiTheme="majorHAnsi"/>
        </w:rPr>
      </w:pPr>
      <w:r>
        <w:rPr>
          <w:rFonts w:asciiTheme="majorHAnsi" w:hAnsiTheme="majorHAnsi"/>
        </w:rPr>
        <w:t>1.8 – As atividades deverão ser ministradas presencialmente por monitores treinados e acontecem de segundas as sextas-feiras, entre 8 horas e 21 horas exceto feriados.</w:t>
      </w:r>
    </w:p>
    <w:p w:rsidR="00441EDC" w:rsidRDefault="00441EDC" w:rsidP="00441EDC">
      <w:pPr>
        <w:jc w:val="both"/>
        <w:rPr>
          <w:rFonts w:asciiTheme="majorHAnsi" w:hAnsiTheme="majorHAnsi"/>
        </w:rPr>
      </w:pPr>
      <w:r>
        <w:rPr>
          <w:rFonts w:asciiTheme="majorHAnsi" w:hAnsiTheme="majorHAnsi"/>
        </w:rPr>
        <w:t>1.8.1 – Os funcionários deverão ter acompanhamento e supervisão de profissionais específicos da área de Educação Física para elaboração e aplicação dos planos de aulas.</w:t>
      </w:r>
    </w:p>
    <w:p w:rsidR="00441EDC" w:rsidRDefault="00441EDC" w:rsidP="00441EDC">
      <w:pPr>
        <w:jc w:val="both"/>
        <w:rPr>
          <w:rFonts w:asciiTheme="majorHAnsi" w:hAnsiTheme="majorHAnsi"/>
        </w:rPr>
      </w:pPr>
      <w:r>
        <w:rPr>
          <w:rFonts w:asciiTheme="majorHAnsi" w:hAnsiTheme="majorHAnsi"/>
        </w:rPr>
        <w:t>1.9 – As turmas deverão ser separadas por idade, conforme orientação da Secretaria Municipal da Educação e Cultura, e os treinamentos em horários diferentes, sempre em turnos opostos ao horário de aula nas escolas de origem.</w:t>
      </w:r>
    </w:p>
    <w:p w:rsidR="00441EDC" w:rsidRDefault="00441EDC" w:rsidP="00441EDC">
      <w:pPr>
        <w:jc w:val="both"/>
        <w:rPr>
          <w:rFonts w:asciiTheme="majorHAnsi" w:hAnsiTheme="majorHAnsi"/>
        </w:rPr>
      </w:pPr>
      <w:r>
        <w:rPr>
          <w:rFonts w:asciiTheme="majorHAnsi" w:hAnsiTheme="majorHAnsi"/>
        </w:rPr>
        <w:t>1.10 – Aos alunos com maior aptidão serão oferecidas vagas nas seleções de futsal e futebol do Projeto Bola Pro Futuro para participação de competição a nível estadual, com treinamentos diários.</w:t>
      </w:r>
    </w:p>
    <w:p w:rsidR="00441EDC" w:rsidRDefault="00441EDC" w:rsidP="00441EDC">
      <w:pPr>
        <w:jc w:val="both"/>
        <w:rPr>
          <w:rFonts w:asciiTheme="majorHAnsi" w:hAnsiTheme="majorHAnsi"/>
        </w:rPr>
      </w:pPr>
      <w:r>
        <w:rPr>
          <w:rFonts w:asciiTheme="majorHAnsi" w:hAnsiTheme="majorHAnsi"/>
        </w:rPr>
        <w:t>1.11 – Deverá ser realizada pesquisa de satisfação, no mínimo semestral, com os participantes do Projeto e seus familiares.</w:t>
      </w:r>
    </w:p>
    <w:p w:rsidR="00441EDC" w:rsidRDefault="00441EDC" w:rsidP="00441EDC">
      <w:pPr>
        <w:jc w:val="both"/>
        <w:rPr>
          <w:rFonts w:asciiTheme="majorHAnsi" w:hAnsiTheme="majorHAnsi"/>
        </w:rPr>
      </w:pPr>
      <w:r>
        <w:rPr>
          <w:rFonts w:asciiTheme="majorHAnsi" w:hAnsiTheme="majorHAnsi"/>
        </w:rPr>
        <w:t xml:space="preserve">1.12 – A OSC deverá avaliar o desenvolvimento das atividades do Projeto através de reuniões mensais e grupos de estudos realizados com os coordenadores e monitores responsáveis pelo Projeto. Avaliando, a integração do Projeto com as atividades escolares desenvolvidas pelos alunos; </w:t>
      </w:r>
      <w:r>
        <w:rPr>
          <w:rFonts w:asciiTheme="majorHAnsi" w:hAnsiTheme="majorHAnsi"/>
        </w:rPr>
        <w:lastRenderedPageBreak/>
        <w:t>a adesão das famílias, pela credibilidade do projeto; e a participação da comunidade proposta pelo Projeto.</w:t>
      </w:r>
    </w:p>
    <w:p w:rsidR="00441EDC" w:rsidRDefault="00441EDC" w:rsidP="00441EDC">
      <w:pPr>
        <w:jc w:val="both"/>
        <w:rPr>
          <w:rFonts w:asciiTheme="majorHAnsi" w:hAnsiTheme="majorHAnsi"/>
        </w:rPr>
      </w:pPr>
      <w:r>
        <w:rPr>
          <w:rFonts w:asciiTheme="majorHAnsi" w:hAnsiTheme="majorHAnsi"/>
        </w:rPr>
        <w:t>2 – DOS RECURSOS ORÇAMENTÁRIOS</w:t>
      </w:r>
    </w:p>
    <w:p w:rsidR="00441EDC" w:rsidRDefault="00441EDC" w:rsidP="00441EDC">
      <w:pPr>
        <w:jc w:val="both"/>
        <w:rPr>
          <w:rFonts w:asciiTheme="majorHAnsi" w:hAnsiTheme="majorHAnsi"/>
        </w:rPr>
      </w:pPr>
      <w:r>
        <w:rPr>
          <w:rFonts w:asciiTheme="majorHAnsi" w:hAnsiTheme="majorHAnsi"/>
        </w:rPr>
        <w:t>2.1 – Os recursos financeiros destinados a este Chamamento Público são da ordem de até R$ 680.000,00 (seiscentos e oitenta mil reais) destinados ao pagamento de 1 (uma) proposta. Os recursos obedecem à disponibilidade do orçamento previsto e aprovado na forma da Lei para o exercício de 2018:</w:t>
      </w:r>
    </w:p>
    <w:p w:rsidR="00441EDC" w:rsidRDefault="00441EDC" w:rsidP="00441EDC">
      <w:pPr>
        <w:jc w:val="both"/>
        <w:rPr>
          <w:rFonts w:asciiTheme="majorHAnsi" w:hAnsiTheme="majorHAnsi"/>
        </w:rPr>
      </w:pPr>
      <w:r>
        <w:rPr>
          <w:rFonts w:asciiTheme="majorHAnsi" w:hAnsiTheme="majorHAnsi"/>
        </w:rPr>
        <w:t>Órgão: 10 – Secretaria Municipal da Educação e Cultura</w:t>
      </w:r>
    </w:p>
    <w:p w:rsidR="00441EDC" w:rsidRDefault="00441EDC" w:rsidP="00441EDC">
      <w:pPr>
        <w:jc w:val="both"/>
        <w:rPr>
          <w:rFonts w:asciiTheme="majorHAnsi" w:hAnsiTheme="majorHAnsi"/>
        </w:rPr>
      </w:pPr>
      <w:r>
        <w:rPr>
          <w:rFonts w:asciiTheme="majorHAnsi" w:hAnsiTheme="majorHAnsi"/>
        </w:rPr>
        <w:t>Unidade: 01 – Ensino Fundamental</w:t>
      </w:r>
    </w:p>
    <w:p w:rsidR="00441EDC" w:rsidRDefault="00441EDC" w:rsidP="00441EDC">
      <w:pPr>
        <w:jc w:val="both"/>
        <w:rPr>
          <w:rFonts w:asciiTheme="majorHAnsi" w:hAnsiTheme="majorHAnsi"/>
        </w:rPr>
      </w:pPr>
      <w:r>
        <w:rPr>
          <w:rFonts w:asciiTheme="majorHAnsi" w:hAnsiTheme="majorHAnsi"/>
        </w:rPr>
        <w:t>Função: 12 – Educação</w:t>
      </w:r>
    </w:p>
    <w:p w:rsidR="00441EDC" w:rsidRDefault="00441EDC" w:rsidP="00441EDC">
      <w:pPr>
        <w:jc w:val="both"/>
        <w:rPr>
          <w:rFonts w:asciiTheme="majorHAnsi" w:hAnsiTheme="majorHAnsi"/>
        </w:rPr>
      </w:pPr>
      <w:proofErr w:type="spellStart"/>
      <w:r>
        <w:rPr>
          <w:rFonts w:asciiTheme="majorHAnsi" w:hAnsiTheme="majorHAnsi"/>
        </w:rPr>
        <w:t>Subfunção</w:t>
      </w:r>
      <w:proofErr w:type="spellEnd"/>
      <w:r>
        <w:rPr>
          <w:rFonts w:asciiTheme="majorHAnsi" w:hAnsiTheme="majorHAnsi"/>
        </w:rPr>
        <w:t>: 361 – Ensino Fundamental</w:t>
      </w:r>
    </w:p>
    <w:p w:rsidR="00441EDC" w:rsidRDefault="00441EDC" w:rsidP="00441EDC">
      <w:pPr>
        <w:jc w:val="both"/>
        <w:rPr>
          <w:rFonts w:asciiTheme="majorHAnsi" w:hAnsiTheme="majorHAnsi"/>
        </w:rPr>
      </w:pPr>
      <w:r>
        <w:rPr>
          <w:rFonts w:asciiTheme="majorHAnsi" w:hAnsiTheme="majorHAnsi"/>
        </w:rPr>
        <w:t>Programa: 104 – Educar</w:t>
      </w:r>
    </w:p>
    <w:p w:rsidR="00441EDC" w:rsidRDefault="00441EDC" w:rsidP="00441EDC">
      <w:pPr>
        <w:jc w:val="both"/>
        <w:rPr>
          <w:rFonts w:asciiTheme="majorHAnsi" w:hAnsiTheme="majorHAnsi"/>
        </w:rPr>
      </w:pPr>
      <w:r>
        <w:rPr>
          <w:rFonts w:asciiTheme="majorHAnsi" w:hAnsiTheme="majorHAnsi"/>
        </w:rPr>
        <w:t>Projeto Atividade: 0012 – Apoio e Projetos Educacionais</w:t>
      </w:r>
    </w:p>
    <w:p w:rsidR="00441EDC" w:rsidRDefault="00441EDC" w:rsidP="00441EDC">
      <w:pPr>
        <w:jc w:val="both"/>
        <w:rPr>
          <w:rFonts w:asciiTheme="majorHAnsi" w:hAnsiTheme="majorHAnsi"/>
        </w:rPr>
      </w:pPr>
      <w:r>
        <w:rPr>
          <w:rFonts w:asciiTheme="majorHAnsi" w:hAnsiTheme="majorHAnsi"/>
        </w:rPr>
        <w:t>Recurso: 0020 – MDE</w:t>
      </w:r>
    </w:p>
    <w:p w:rsidR="00441EDC" w:rsidRDefault="00441EDC" w:rsidP="00441EDC">
      <w:pPr>
        <w:jc w:val="both"/>
        <w:rPr>
          <w:rFonts w:asciiTheme="majorHAnsi" w:hAnsiTheme="majorHAnsi"/>
        </w:rPr>
      </w:pPr>
      <w:r>
        <w:rPr>
          <w:rFonts w:asciiTheme="majorHAnsi" w:hAnsiTheme="majorHAnsi"/>
        </w:rPr>
        <w:t>Valor R$ 380.000,00 (Trezentos e oitenta mil reais)</w:t>
      </w:r>
    </w:p>
    <w:p w:rsidR="00441EDC" w:rsidRDefault="00441EDC" w:rsidP="00441EDC">
      <w:pPr>
        <w:jc w:val="both"/>
        <w:rPr>
          <w:rFonts w:asciiTheme="majorHAnsi" w:hAnsiTheme="majorHAnsi"/>
        </w:rPr>
      </w:pPr>
      <w:r>
        <w:rPr>
          <w:rFonts w:asciiTheme="majorHAnsi" w:hAnsiTheme="majorHAnsi"/>
        </w:rPr>
        <w:t>Órgão: 10 Secretaria Municipal da Educação e Cultura.</w:t>
      </w:r>
    </w:p>
    <w:p w:rsidR="00441EDC" w:rsidRDefault="00441EDC" w:rsidP="00441EDC">
      <w:pPr>
        <w:jc w:val="both"/>
        <w:rPr>
          <w:rFonts w:asciiTheme="majorHAnsi" w:hAnsiTheme="majorHAnsi"/>
        </w:rPr>
      </w:pPr>
      <w:r>
        <w:rPr>
          <w:rFonts w:asciiTheme="majorHAnsi" w:hAnsiTheme="majorHAnsi"/>
        </w:rPr>
        <w:t>Unidade: 05 Desporto e Lazer.</w:t>
      </w:r>
    </w:p>
    <w:p w:rsidR="00441EDC" w:rsidRDefault="00441EDC" w:rsidP="00441EDC">
      <w:pPr>
        <w:jc w:val="both"/>
        <w:rPr>
          <w:rFonts w:asciiTheme="majorHAnsi" w:hAnsiTheme="majorHAnsi"/>
        </w:rPr>
      </w:pPr>
      <w:proofErr w:type="spellStart"/>
      <w:r>
        <w:rPr>
          <w:rFonts w:asciiTheme="majorHAnsi" w:hAnsiTheme="majorHAnsi"/>
        </w:rPr>
        <w:t>Subfunção</w:t>
      </w:r>
      <w:proofErr w:type="spellEnd"/>
      <w:r>
        <w:rPr>
          <w:rFonts w:asciiTheme="majorHAnsi" w:hAnsiTheme="majorHAnsi"/>
        </w:rPr>
        <w:t>: 243 – Assistência à Criança e ao adolescente.</w:t>
      </w:r>
    </w:p>
    <w:p w:rsidR="00441EDC" w:rsidRDefault="00441EDC" w:rsidP="00441EDC">
      <w:pPr>
        <w:jc w:val="both"/>
        <w:rPr>
          <w:rFonts w:asciiTheme="majorHAnsi" w:hAnsiTheme="majorHAnsi"/>
        </w:rPr>
      </w:pPr>
      <w:r>
        <w:rPr>
          <w:rFonts w:asciiTheme="majorHAnsi" w:hAnsiTheme="majorHAnsi"/>
        </w:rPr>
        <w:t>Projeto Atividade: 0120 – Apoio e Projetos Esportivos.</w:t>
      </w:r>
    </w:p>
    <w:p w:rsidR="00441EDC" w:rsidRDefault="00441EDC" w:rsidP="00441EDC">
      <w:pPr>
        <w:jc w:val="both"/>
        <w:rPr>
          <w:rFonts w:asciiTheme="majorHAnsi" w:hAnsiTheme="majorHAnsi"/>
        </w:rPr>
      </w:pPr>
      <w:r>
        <w:rPr>
          <w:rFonts w:asciiTheme="majorHAnsi" w:hAnsiTheme="majorHAnsi"/>
        </w:rPr>
        <w:t>Recurso: 001 – Recurso Livre</w:t>
      </w:r>
    </w:p>
    <w:p w:rsidR="00441EDC" w:rsidRDefault="00441EDC" w:rsidP="00441EDC">
      <w:pPr>
        <w:jc w:val="both"/>
        <w:rPr>
          <w:rFonts w:asciiTheme="majorHAnsi" w:hAnsiTheme="majorHAnsi"/>
        </w:rPr>
      </w:pPr>
      <w:r>
        <w:rPr>
          <w:rFonts w:asciiTheme="majorHAnsi" w:hAnsiTheme="majorHAnsi"/>
        </w:rPr>
        <w:t>Valor: R$ 300.000,00.</w:t>
      </w:r>
    </w:p>
    <w:p w:rsidR="00441EDC" w:rsidRDefault="00441EDC" w:rsidP="00441EDC">
      <w:pPr>
        <w:jc w:val="both"/>
        <w:rPr>
          <w:rFonts w:asciiTheme="majorHAnsi" w:hAnsiTheme="majorHAnsi"/>
        </w:rPr>
      </w:pPr>
      <w:r>
        <w:rPr>
          <w:rFonts w:asciiTheme="majorHAnsi" w:hAnsiTheme="majorHAnsi"/>
        </w:rPr>
        <w:t>2.2 – As despesas decorrentes da realização da parceria do objeto deste Chamamento Público serão realizadas tendo em conta:</w:t>
      </w:r>
    </w:p>
    <w:p w:rsidR="00441EDC" w:rsidRDefault="00441EDC" w:rsidP="00441EDC">
      <w:pPr>
        <w:jc w:val="both"/>
        <w:rPr>
          <w:rFonts w:asciiTheme="majorHAnsi" w:hAnsiTheme="majorHAnsi"/>
        </w:rPr>
      </w:pPr>
      <w:r>
        <w:rPr>
          <w:rFonts w:asciiTheme="majorHAnsi" w:hAnsiTheme="majorHAnsi"/>
        </w:rPr>
        <w:t>2.2.1 – A responsabilidade exclusiva da organização da sociedade civil pelo gerenciamento administrativo e financeiro dos recursos recebidos, inclusive no que diz respeito às despesas de custeio, de investimento e de pessoal;</w:t>
      </w:r>
    </w:p>
    <w:p w:rsidR="00441EDC" w:rsidRDefault="00441EDC" w:rsidP="00441EDC">
      <w:pPr>
        <w:jc w:val="both"/>
        <w:rPr>
          <w:rFonts w:asciiTheme="majorHAnsi" w:hAnsiTheme="majorHAnsi"/>
        </w:rPr>
      </w:pPr>
      <w:r>
        <w:rPr>
          <w:rFonts w:asciiTheme="majorHAnsi" w:hAnsiTheme="majorHAnsi"/>
        </w:rPr>
        <w:t>2.2.2 – A responsabilidade exclusiva da organização da sociedade civil pelo pagamento dos encargos trabalhistas, previdenciários, fiscais e comerciais relacionados à execução do objeto previsto no Termo de Colaboração, não implicando responsabilidade solidária ou subsidiária da administração pública na inadimplência da organização da sociedade civil, em relação ao referido pagamento, os ônus incidentes sobre o objeto da parceria ou os danos decorrentes de sua execução;</w:t>
      </w:r>
    </w:p>
    <w:p w:rsidR="00441EDC" w:rsidRDefault="00441EDC" w:rsidP="00441EDC">
      <w:pPr>
        <w:jc w:val="both"/>
        <w:rPr>
          <w:rFonts w:asciiTheme="majorHAnsi" w:hAnsiTheme="majorHAnsi"/>
        </w:rPr>
      </w:pPr>
      <w:r>
        <w:rPr>
          <w:rFonts w:asciiTheme="majorHAnsi" w:hAnsiTheme="majorHAnsi"/>
        </w:rPr>
        <w:t>2.2.3 – O pagamento da remuneração de profissionais contratados pela organização da sociedade civil com os recursos recebidos não gera vínculo trabalhista com o poder público.</w:t>
      </w:r>
    </w:p>
    <w:p w:rsidR="00441EDC" w:rsidRDefault="00441EDC" w:rsidP="00441EDC">
      <w:pPr>
        <w:jc w:val="both"/>
        <w:rPr>
          <w:rFonts w:asciiTheme="majorHAnsi" w:hAnsiTheme="majorHAnsi"/>
        </w:rPr>
      </w:pPr>
      <w:r>
        <w:rPr>
          <w:rFonts w:asciiTheme="majorHAnsi" w:hAnsiTheme="majorHAnsi"/>
        </w:rPr>
        <w:t>2.3 – É vedado utilizar recursos financeiros provenientes da parceria objeto deste Chamamento Público para:</w:t>
      </w:r>
    </w:p>
    <w:p w:rsidR="00441EDC" w:rsidRDefault="00441EDC" w:rsidP="00441EDC">
      <w:pPr>
        <w:jc w:val="both"/>
        <w:rPr>
          <w:rFonts w:asciiTheme="majorHAnsi" w:hAnsiTheme="majorHAnsi"/>
        </w:rPr>
      </w:pPr>
      <w:r>
        <w:rPr>
          <w:rFonts w:asciiTheme="majorHAnsi" w:hAnsiTheme="majorHAnsi"/>
        </w:rPr>
        <w:t>2.3.1 – Finalidade alheia ao seu objeto;</w:t>
      </w:r>
    </w:p>
    <w:p w:rsidR="00441EDC" w:rsidRDefault="00441EDC" w:rsidP="00441EDC">
      <w:pPr>
        <w:jc w:val="both"/>
        <w:rPr>
          <w:rFonts w:asciiTheme="majorHAnsi" w:hAnsiTheme="majorHAnsi"/>
        </w:rPr>
      </w:pPr>
      <w:r>
        <w:rPr>
          <w:rFonts w:asciiTheme="majorHAnsi" w:hAnsiTheme="majorHAnsi"/>
        </w:rPr>
        <w:t>2.3.2 – Pagar, a qualquer título, servidor ou empregado público, salvo nas hipóteses previstas em lei específica e na lei de diretrizes orçamentárias, observado o item 1.2.</w:t>
      </w:r>
    </w:p>
    <w:p w:rsidR="00441EDC" w:rsidRDefault="00441EDC" w:rsidP="00441EDC">
      <w:pPr>
        <w:jc w:val="both"/>
        <w:rPr>
          <w:rFonts w:asciiTheme="majorHAnsi" w:hAnsiTheme="majorHAnsi"/>
        </w:rPr>
      </w:pPr>
      <w:r>
        <w:rPr>
          <w:rFonts w:asciiTheme="majorHAnsi" w:hAnsiTheme="majorHAnsi"/>
        </w:rPr>
        <w:t>3 – DAS CONDIÇÕES DE PARTICIPAÇÃO</w:t>
      </w:r>
    </w:p>
    <w:p w:rsidR="00441EDC" w:rsidRDefault="00441EDC" w:rsidP="00441EDC">
      <w:pPr>
        <w:jc w:val="both"/>
        <w:rPr>
          <w:rFonts w:asciiTheme="majorHAnsi" w:hAnsiTheme="majorHAnsi"/>
        </w:rPr>
      </w:pPr>
      <w:r>
        <w:rPr>
          <w:rFonts w:asciiTheme="majorHAnsi" w:hAnsiTheme="majorHAnsi"/>
        </w:rPr>
        <w:lastRenderedPageBreak/>
        <w:t>3.1 – Para participar deste Edital, as organizações da sociedade civil deverão ser regidas por normas de organização interna que prevejam:</w:t>
      </w:r>
    </w:p>
    <w:p w:rsidR="00441EDC" w:rsidRDefault="00441EDC" w:rsidP="00441EDC">
      <w:pPr>
        <w:jc w:val="both"/>
        <w:rPr>
          <w:rFonts w:asciiTheme="majorHAnsi" w:hAnsiTheme="majorHAnsi"/>
        </w:rPr>
      </w:pPr>
      <w:r>
        <w:rPr>
          <w:rFonts w:asciiTheme="majorHAnsi" w:hAnsiTheme="majorHAnsi"/>
        </w:rPr>
        <w:t>I - Objetivos voltados à promoção de atividades e finalidades de relevância pública e social;</w:t>
      </w:r>
    </w:p>
    <w:p w:rsidR="00441EDC" w:rsidRDefault="00441EDC" w:rsidP="00441EDC">
      <w:pPr>
        <w:jc w:val="both"/>
        <w:rPr>
          <w:rFonts w:asciiTheme="majorHAnsi" w:hAnsiTheme="majorHAnsi"/>
        </w:rPr>
      </w:pPr>
      <w:r>
        <w:rPr>
          <w:rFonts w:asciiTheme="majorHAnsi" w:hAnsiTheme="majorHAnsi"/>
        </w:rPr>
        <w:t>II - Que, em caso de dissolução da entidade, o respectivo patrimônio líquido seja transferido a outra pessoa jurídica de igual natureza que preencha os requisitos desta Lei e cujo objeto social seja, preferencialmente, o mesmo da entidade extinta;</w:t>
      </w:r>
    </w:p>
    <w:p w:rsidR="00441EDC" w:rsidRDefault="00441EDC" w:rsidP="00441EDC">
      <w:pPr>
        <w:jc w:val="both"/>
        <w:rPr>
          <w:rFonts w:asciiTheme="majorHAnsi" w:hAnsiTheme="majorHAnsi"/>
        </w:rPr>
      </w:pPr>
      <w:r>
        <w:rPr>
          <w:rFonts w:asciiTheme="majorHAnsi" w:hAnsiTheme="majorHAnsi"/>
        </w:rPr>
        <w:t>III - escrituração de acordo com os princípios fundamentais de contabilidade e com as Normas Brasileiras de Contabilidade;</w:t>
      </w:r>
    </w:p>
    <w:p w:rsidR="00441EDC" w:rsidRDefault="00441EDC" w:rsidP="00441EDC">
      <w:pPr>
        <w:jc w:val="both"/>
        <w:rPr>
          <w:rFonts w:asciiTheme="majorHAnsi" w:hAnsiTheme="majorHAnsi"/>
        </w:rPr>
      </w:pPr>
      <w:r>
        <w:rPr>
          <w:rFonts w:asciiTheme="majorHAnsi" w:hAnsiTheme="majorHAnsi"/>
        </w:rPr>
        <w:t>3.2 – As organizações da sociedade civil sem fins lucrativos devem possuir:</w:t>
      </w:r>
    </w:p>
    <w:p w:rsidR="00441EDC" w:rsidRDefault="00441EDC" w:rsidP="00441EDC">
      <w:pPr>
        <w:jc w:val="both"/>
        <w:rPr>
          <w:rFonts w:asciiTheme="majorHAnsi" w:hAnsiTheme="majorHAnsi"/>
        </w:rPr>
      </w:pPr>
      <w:r>
        <w:rPr>
          <w:rFonts w:asciiTheme="majorHAnsi" w:hAnsiTheme="majorHAnsi"/>
        </w:rPr>
        <w:t>I – No mínimo um ano de existência, com cadastro ativo, comprovados por meio de documentação emitida pela Secretaria da Receita Federal do Brasil, com base no Cadastro Nacional da Pessoa Jurídica – CNPJ;</w:t>
      </w:r>
    </w:p>
    <w:p w:rsidR="00441EDC" w:rsidRDefault="00441EDC" w:rsidP="00441EDC">
      <w:pPr>
        <w:jc w:val="both"/>
        <w:rPr>
          <w:rFonts w:asciiTheme="majorHAnsi" w:hAnsiTheme="majorHAnsi"/>
        </w:rPr>
      </w:pPr>
      <w:r>
        <w:rPr>
          <w:rFonts w:asciiTheme="majorHAnsi" w:hAnsiTheme="majorHAnsi"/>
        </w:rPr>
        <w:t>II – Experiência prévia na realização, com efetividade, do objeto da parceria ou de natureza semelhante;</w:t>
      </w:r>
    </w:p>
    <w:p w:rsidR="00441EDC" w:rsidRDefault="00441EDC" w:rsidP="00441EDC">
      <w:pPr>
        <w:jc w:val="both"/>
        <w:rPr>
          <w:rFonts w:asciiTheme="majorHAnsi" w:hAnsiTheme="majorHAnsi"/>
        </w:rPr>
      </w:pPr>
      <w:r>
        <w:rPr>
          <w:rFonts w:asciiTheme="majorHAnsi" w:hAnsiTheme="majorHAnsi"/>
        </w:rPr>
        <w:t xml:space="preserve">II.I – O exigido no item II comprovar-se-á na forma do item 4.4.8; </w:t>
      </w:r>
    </w:p>
    <w:p w:rsidR="00441EDC" w:rsidRDefault="00441EDC" w:rsidP="00441EDC">
      <w:pPr>
        <w:jc w:val="both"/>
        <w:rPr>
          <w:rFonts w:asciiTheme="majorHAnsi" w:hAnsiTheme="majorHAnsi"/>
        </w:rPr>
      </w:pPr>
      <w:r>
        <w:rPr>
          <w:rFonts w:asciiTheme="majorHAnsi" w:hAnsiTheme="majorHAnsi"/>
        </w:rPr>
        <w:t>III – Capacidade técnica para o desenvolvimento das atividades previstas e o cumprimento das metas estabelecidas, a serem analisadas pela comissão de seleção.</w:t>
      </w:r>
    </w:p>
    <w:p w:rsidR="00441EDC" w:rsidRDefault="00441EDC" w:rsidP="00441EDC">
      <w:pPr>
        <w:jc w:val="both"/>
        <w:rPr>
          <w:rFonts w:asciiTheme="majorHAnsi" w:hAnsiTheme="majorHAnsi"/>
        </w:rPr>
      </w:pPr>
      <w:r>
        <w:rPr>
          <w:rFonts w:asciiTheme="majorHAnsi" w:hAnsiTheme="majorHAnsi"/>
        </w:rPr>
        <w:t xml:space="preserve">IV – Comprovação documental, exceto documento meramente declaratório, de possuir sede há mais de um ano no Município de Santiago-RS e que comporte corpo técnico para desenvolvimento de atividades presenciais conforme Anexo VI. </w:t>
      </w:r>
    </w:p>
    <w:p w:rsidR="00441EDC" w:rsidRDefault="00441EDC" w:rsidP="00441EDC">
      <w:pPr>
        <w:jc w:val="both"/>
        <w:rPr>
          <w:rFonts w:asciiTheme="majorHAnsi" w:hAnsiTheme="majorHAnsi"/>
        </w:rPr>
      </w:pPr>
      <w:r>
        <w:rPr>
          <w:rFonts w:asciiTheme="majorHAnsi" w:hAnsiTheme="majorHAnsi"/>
        </w:rPr>
        <w:t>V – A OSC deverá ter credenciamento junto ao MEC, Ministério da Educação, com certificação de filantropia e ensino presencial e uma estrutura organizacional que ofereça todas as necessidades para o bom andamento do Projeto.</w:t>
      </w:r>
    </w:p>
    <w:p w:rsidR="00441EDC" w:rsidRDefault="00441EDC" w:rsidP="00441EDC">
      <w:pPr>
        <w:jc w:val="both"/>
        <w:rPr>
          <w:rFonts w:asciiTheme="majorHAnsi" w:hAnsiTheme="majorHAnsi"/>
        </w:rPr>
      </w:pPr>
      <w:r>
        <w:rPr>
          <w:rFonts w:asciiTheme="majorHAnsi" w:hAnsiTheme="majorHAnsi"/>
        </w:rPr>
        <w:t>3.3 – Apenas poderão participar organizações da sociedade civil sem fins lucrativos sediadas ou com representação atuante e reconhecida no Município de Santiago há no mínimo um ano, e que comprovem atuação de atividades presenciais na forma do objeto, em especial as do anexo VI deste edital.</w:t>
      </w:r>
    </w:p>
    <w:p w:rsidR="00441EDC" w:rsidRDefault="00441EDC" w:rsidP="00441EDC">
      <w:pPr>
        <w:jc w:val="both"/>
        <w:rPr>
          <w:rFonts w:asciiTheme="majorHAnsi" w:hAnsiTheme="majorHAnsi"/>
        </w:rPr>
      </w:pPr>
      <w:r>
        <w:rPr>
          <w:rFonts w:asciiTheme="majorHAnsi" w:hAnsiTheme="majorHAnsi"/>
        </w:rPr>
        <w:t>4 – DOS PRAZOS E DA FORMA DE CREDENCIAMENTO</w:t>
      </w:r>
    </w:p>
    <w:p w:rsidR="00441EDC" w:rsidRDefault="00441EDC" w:rsidP="00441EDC">
      <w:pPr>
        <w:jc w:val="both"/>
        <w:rPr>
          <w:rFonts w:asciiTheme="majorHAnsi" w:hAnsiTheme="majorHAnsi"/>
        </w:rPr>
      </w:pPr>
      <w:r>
        <w:rPr>
          <w:rFonts w:asciiTheme="majorHAnsi" w:hAnsiTheme="majorHAnsi"/>
        </w:rPr>
        <w:t xml:space="preserve">4.1 – O credenciamento será gratuito e ficará disponível no período de 30 (trinta) dias após a publicação deste Chamamento Público, devendo ser realizada diretamente </w:t>
      </w:r>
      <w:r>
        <w:rPr>
          <w:rFonts w:asciiTheme="majorHAnsi" w:hAnsiTheme="majorHAnsi"/>
          <w:b/>
          <w:u w:val="single"/>
        </w:rPr>
        <w:t>via protocolo oficial</w:t>
      </w:r>
      <w:r>
        <w:rPr>
          <w:rFonts w:asciiTheme="majorHAnsi" w:hAnsiTheme="majorHAnsi"/>
        </w:rPr>
        <w:t xml:space="preserve">, localizada no Prefeitura Municipal de Santiago, sito à Rua Tito Beccon, n. 1754, Santiago, RS, na forma do Anexo II, remetendo a </w:t>
      </w:r>
      <w:r>
        <w:rPr>
          <w:rFonts w:asciiTheme="majorHAnsi" w:hAnsiTheme="majorHAnsi"/>
          <w:b/>
          <w:u w:val="single"/>
        </w:rPr>
        <w:t>Secretaria de Gestão</w:t>
      </w:r>
      <w:r>
        <w:rPr>
          <w:rFonts w:asciiTheme="majorHAnsi" w:hAnsiTheme="majorHAnsi"/>
        </w:rPr>
        <w:t xml:space="preserve">. </w:t>
      </w:r>
    </w:p>
    <w:p w:rsidR="00441EDC" w:rsidRDefault="00441EDC" w:rsidP="00441EDC">
      <w:pPr>
        <w:jc w:val="both"/>
        <w:rPr>
          <w:rFonts w:asciiTheme="majorHAnsi" w:hAnsiTheme="majorHAnsi"/>
        </w:rPr>
      </w:pPr>
      <w:r>
        <w:rPr>
          <w:rFonts w:asciiTheme="majorHAnsi" w:hAnsiTheme="majorHAnsi"/>
        </w:rPr>
        <w:t xml:space="preserve">4.2 – Cada proponente apresentará somente uma proposta para a seleção. </w:t>
      </w:r>
    </w:p>
    <w:p w:rsidR="00441EDC" w:rsidRDefault="00441EDC" w:rsidP="00441EDC">
      <w:pPr>
        <w:jc w:val="both"/>
        <w:rPr>
          <w:rFonts w:asciiTheme="majorHAnsi" w:hAnsiTheme="majorHAnsi"/>
        </w:rPr>
      </w:pPr>
      <w:r>
        <w:rPr>
          <w:rFonts w:asciiTheme="majorHAnsi" w:hAnsiTheme="majorHAnsi"/>
        </w:rPr>
        <w:t>4.3 – O credenciamento do proponente implicará a aceitação das normas e condições estabelecidas neste Chamamento Público, em relação às quais não poderá alegar desconhecimento.</w:t>
      </w:r>
    </w:p>
    <w:p w:rsidR="00441EDC" w:rsidRDefault="00441EDC" w:rsidP="00441EDC">
      <w:pPr>
        <w:jc w:val="both"/>
        <w:rPr>
          <w:rFonts w:asciiTheme="majorHAnsi" w:hAnsiTheme="majorHAnsi"/>
        </w:rPr>
      </w:pPr>
      <w:r>
        <w:rPr>
          <w:rFonts w:asciiTheme="majorHAnsi" w:hAnsiTheme="majorHAnsi"/>
        </w:rPr>
        <w:t>4.4 – Poderão participar deste Chamamento Público os proponentes que enviarem todos os seguintes documentos:</w:t>
      </w:r>
    </w:p>
    <w:p w:rsidR="00441EDC" w:rsidRDefault="00441EDC" w:rsidP="00441EDC">
      <w:pPr>
        <w:jc w:val="both"/>
        <w:rPr>
          <w:rFonts w:asciiTheme="majorHAnsi" w:hAnsiTheme="majorHAnsi"/>
        </w:rPr>
      </w:pPr>
      <w:r>
        <w:rPr>
          <w:rFonts w:asciiTheme="majorHAnsi" w:hAnsiTheme="majorHAnsi"/>
        </w:rPr>
        <w:t>4.4.1 – Plano de trabalho, conforme modelo (Anexo III);</w:t>
      </w:r>
    </w:p>
    <w:p w:rsidR="00441EDC" w:rsidRDefault="00441EDC" w:rsidP="00441EDC">
      <w:pPr>
        <w:jc w:val="both"/>
        <w:rPr>
          <w:rFonts w:asciiTheme="majorHAnsi" w:hAnsiTheme="majorHAnsi"/>
        </w:rPr>
      </w:pPr>
      <w:r>
        <w:rPr>
          <w:rFonts w:asciiTheme="majorHAnsi" w:hAnsiTheme="majorHAnsi"/>
        </w:rPr>
        <w:t>4.4.2 – Termo de credenciamento, conforme modelo (Anexo II);</w:t>
      </w:r>
    </w:p>
    <w:p w:rsidR="00441EDC" w:rsidRDefault="00441EDC" w:rsidP="00441EDC">
      <w:pPr>
        <w:jc w:val="both"/>
        <w:rPr>
          <w:rFonts w:asciiTheme="majorHAnsi" w:hAnsiTheme="majorHAnsi"/>
        </w:rPr>
      </w:pPr>
      <w:r>
        <w:rPr>
          <w:rFonts w:asciiTheme="majorHAnsi" w:hAnsiTheme="majorHAnsi"/>
        </w:rPr>
        <w:t>4.4.3 – Cópia autenticada do estatuto da instituição e, caso tenha sido atualizado, cópia da atualização;</w:t>
      </w:r>
    </w:p>
    <w:p w:rsidR="00441EDC" w:rsidRDefault="00441EDC" w:rsidP="00441EDC">
      <w:pPr>
        <w:jc w:val="both"/>
        <w:rPr>
          <w:rFonts w:asciiTheme="majorHAnsi" w:hAnsiTheme="majorHAnsi"/>
        </w:rPr>
      </w:pPr>
      <w:r>
        <w:rPr>
          <w:rFonts w:asciiTheme="majorHAnsi" w:hAnsiTheme="majorHAnsi"/>
        </w:rPr>
        <w:t>4.4.4 – Cópia autenticada da ata de eleição ou do termo de posse do dirigente em exercício;</w:t>
      </w:r>
    </w:p>
    <w:p w:rsidR="00441EDC" w:rsidRDefault="00441EDC" w:rsidP="00441EDC">
      <w:pPr>
        <w:jc w:val="both"/>
        <w:rPr>
          <w:rFonts w:asciiTheme="majorHAnsi" w:hAnsiTheme="majorHAnsi"/>
        </w:rPr>
      </w:pPr>
      <w:r>
        <w:rPr>
          <w:rFonts w:asciiTheme="majorHAnsi" w:hAnsiTheme="majorHAnsi"/>
        </w:rPr>
        <w:lastRenderedPageBreak/>
        <w:t>4.4.5 – Cópias autenticadas de identidade e CPF do dirigente ou representante legal da entidade;</w:t>
      </w:r>
    </w:p>
    <w:p w:rsidR="00441EDC" w:rsidRDefault="00441EDC" w:rsidP="00441EDC">
      <w:pPr>
        <w:jc w:val="both"/>
        <w:rPr>
          <w:rFonts w:asciiTheme="majorHAnsi" w:hAnsiTheme="majorHAnsi"/>
        </w:rPr>
      </w:pPr>
      <w:r>
        <w:rPr>
          <w:rFonts w:asciiTheme="majorHAnsi" w:hAnsiTheme="majorHAnsi"/>
        </w:rPr>
        <w:t>4.4.6 – Relação nominal dos dirigentes com endereço, número e órgão expedidor da carteira de identidade e número de registro no Cadastro de Pessoas Físicas;</w:t>
      </w:r>
    </w:p>
    <w:p w:rsidR="00441EDC" w:rsidRDefault="00441EDC" w:rsidP="00441EDC">
      <w:pPr>
        <w:jc w:val="both"/>
        <w:rPr>
          <w:rFonts w:asciiTheme="majorHAnsi" w:hAnsiTheme="majorHAnsi"/>
        </w:rPr>
      </w:pPr>
      <w:r>
        <w:rPr>
          <w:rFonts w:asciiTheme="majorHAnsi" w:hAnsiTheme="majorHAnsi"/>
        </w:rPr>
        <w:t>4.4.7 – Comprovante de que possui no mínimo 01 (um) ano de existência, com cadastro ativo, conforme certidão emitida pela Secretaria da Receita Federal do Brasil, com base no Cadastro Nacional de Pessoa Jurídica, disponível em: receita.fazenda.gov.br;</w:t>
      </w:r>
    </w:p>
    <w:p w:rsidR="00441EDC" w:rsidRDefault="00441EDC" w:rsidP="00441EDC">
      <w:pPr>
        <w:jc w:val="both"/>
        <w:rPr>
          <w:rFonts w:asciiTheme="majorHAnsi" w:hAnsiTheme="majorHAnsi"/>
        </w:rPr>
      </w:pPr>
      <w:r>
        <w:rPr>
          <w:rFonts w:asciiTheme="majorHAnsi" w:hAnsiTheme="majorHAnsi"/>
        </w:rPr>
        <w:t>4.4.8 – Comprovação de, no mínimo, um ano de realização de atividades semelhantes ao objeto, por meio de apresentação de relatório de atividades na área de atuação, o qual pode ser comprovado com atestados, depoimentos, cópias de cartazes, folders, fotografias ou material audiovisual, DVDs, CDs, folhetos, matérias de jornal, sítios da internet, entre outras formas de registro das ações desenvolvidas;</w:t>
      </w:r>
    </w:p>
    <w:p w:rsidR="00441EDC" w:rsidRDefault="00441EDC" w:rsidP="00441EDC">
      <w:pPr>
        <w:jc w:val="both"/>
        <w:rPr>
          <w:rFonts w:asciiTheme="majorHAnsi" w:hAnsiTheme="majorHAnsi"/>
        </w:rPr>
      </w:pPr>
      <w:r>
        <w:rPr>
          <w:rFonts w:asciiTheme="majorHAnsi" w:hAnsiTheme="majorHAnsi"/>
        </w:rPr>
        <w:t xml:space="preserve">4.4.9 – </w:t>
      </w:r>
      <w:r>
        <w:rPr>
          <w:rFonts w:asciiTheme="majorHAnsi" w:hAnsiTheme="majorHAnsi"/>
          <w:b/>
          <w:u w:val="single"/>
        </w:rPr>
        <w:t>Declaração</w:t>
      </w:r>
      <w:r>
        <w:rPr>
          <w:rFonts w:asciiTheme="majorHAnsi" w:hAnsiTheme="majorHAnsi"/>
        </w:rPr>
        <w:t xml:space="preserve"> da não ocorrência de vedações (Anexo IV);</w:t>
      </w:r>
    </w:p>
    <w:p w:rsidR="00441EDC" w:rsidRDefault="00441EDC" w:rsidP="00441EDC">
      <w:pPr>
        <w:jc w:val="both"/>
        <w:rPr>
          <w:rFonts w:asciiTheme="majorHAnsi" w:hAnsiTheme="majorHAnsi"/>
        </w:rPr>
      </w:pPr>
      <w:r>
        <w:rPr>
          <w:rFonts w:asciiTheme="majorHAnsi" w:hAnsiTheme="majorHAnsi"/>
        </w:rPr>
        <w:t>4.4.10 – comprovante de endereço da entidade, na forma do item IV do 3.2, e do seu representante legal;</w:t>
      </w:r>
    </w:p>
    <w:p w:rsidR="00441EDC" w:rsidRDefault="00441EDC" w:rsidP="00441EDC">
      <w:pPr>
        <w:jc w:val="both"/>
        <w:rPr>
          <w:rFonts w:asciiTheme="majorHAnsi" w:hAnsiTheme="majorHAnsi"/>
        </w:rPr>
      </w:pPr>
      <w:r>
        <w:rPr>
          <w:rFonts w:asciiTheme="majorHAnsi" w:hAnsiTheme="majorHAnsi"/>
        </w:rPr>
        <w:t>4.4.11 – cópia do alvará de funcionamento fornecido pelo município;</w:t>
      </w:r>
    </w:p>
    <w:p w:rsidR="00441EDC" w:rsidRDefault="00441EDC" w:rsidP="00441EDC">
      <w:pPr>
        <w:jc w:val="both"/>
        <w:rPr>
          <w:rFonts w:asciiTheme="majorHAnsi" w:hAnsiTheme="majorHAnsi"/>
        </w:rPr>
      </w:pPr>
      <w:r>
        <w:rPr>
          <w:rFonts w:asciiTheme="majorHAnsi" w:hAnsiTheme="majorHAnsi"/>
        </w:rPr>
        <w:t>4.4.12 – apresentar certidões negativas municipal, estadual, federal e previdenciária, FGTS e inexistência de débitos inadimplidos perante a Justiça do Trabalho, quando envolver pagamento de pessoal com recursos pretendidos.</w:t>
      </w:r>
    </w:p>
    <w:p w:rsidR="00441EDC" w:rsidRDefault="00441EDC" w:rsidP="00441EDC">
      <w:pPr>
        <w:jc w:val="both"/>
        <w:rPr>
          <w:rFonts w:asciiTheme="majorHAnsi" w:hAnsiTheme="majorHAnsi"/>
        </w:rPr>
      </w:pPr>
      <w:r>
        <w:rPr>
          <w:rFonts w:asciiTheme="majorHAnsi" w:hAnsiTheme="majorHAnsi"/>
        </w:rPr>
        <w:t>4.5 – Não serão aceitas complementações, modificações ou substituições de dados e de anexos ao credenciamento depois de finalizado, salvo hipótese do item 7.5.1 e 7.6.</w:t>
      </w:r>
    </w:p>
    <w:p w:rsidR="00441EDC" w:rsidRDefault="00441EDC" w:rsidP="00441EDC">
      <w:pPr>
        <w:jc w:val="both"/>
        <w:rPr>
          <w:rFonts w:asciiTheme="majorHAnsi" w:hAnsiTheme="majorHAnsi"/>
        </w:rPr>
      </w:pPr>
      <w:r>
        <w:rPr>
          <w:rFonts w:asciiTheme="majorHAnsi" w:hAnsiTheme="majorHAnsi"/>
        </w:rPr>
        <w:t>4.6 – Não serão aceitos credenciamentos que não se apresentem de acordo com os prazos e exigências do presente Edital.</w:t>
      </w:r>
    </w:p>
    <w:p w:rsidR="00441EDC" w:rsidRDefault="00441EDC" w:rsidP="00441EDC">
      <w:pPr>
        <w:jc w:val="both"/>
        <w:rPr>
          <w:rFonts w:asciiTheme="majorHAnsi" w:hAnsiTheme="majorHAnsi"/>
        </w:rPr>
      </w:pPr>
      <w:r>
        <w:rPr>
          <w:rFonts w:asciiTheme="majorHAnsi" w:hAnsiTheme="majorHAnsi"/>
        </w:rPr>
        <w:t>4.7 – O envio da documentação incompleta implica a automática inabilitação do credenciamento, salvo hipótese do item 7.6.</w:t>
      </w:r>
    </w:p>
    <w:p w:rsidR="00441EDC" w:rsidRDefault="00441EDC" w:rsidP="00441EDC">
      <w:pPr>
        <w:jc w:val="both"/>
        <w:rPr>
          <w:rFonts w:asciiTheme="majorHAnsi" w:hAnsiTheme="majorHAnsi"/>
        </w:rPr>
      </w:pPr>
      <w:r>
        <w:rPr>
          <w:rFonts w:asciiTheme="majorHAnsi" w:hAnsiTheme="majorHAnsi"/>
        </w:rPr>
        <w:t xml:space="preserve">4.8 – O ônus ocasionado com a participação neste Chamamento Público, incluídas as despesas com cópias, serviços postais e emissão de documentos, é de exclusiva responsabilidade do proponente. </w:t>
      </w:r>
    </w:p>
    <w:p w:rsidR="00441EDC" w:rsidRDefault="00441EDC" w:rsidP="00441EDC">
      <w:pPr>
        <w:jc w:val="both"/>
        <w:rPr>
          <w:rFonts w:asciiTheme="majorHAnsi" w:hAnsiTheme="majorHAnsi"/>
        </w:rPr>
      </w:pPr>
      <w:r>
        <w:rPr>
          <w:rFonts w:asciiTheme="majorHAnsi" w:hAnsiTheme="majorHAnsi"/>
        </w:rPr>
        <w:t>4.9 – O material apresentado para fins de credenciamento em nenhuma hipótese será restituído ao proponente, independentemente do resultado da seleção.</w:t>
      </w:r>
    </w:p>
    <w:p w:rsidR="00441EDC" w:rsidRDefault="00441EDC" w:rsidP="00441EDC">
      <w:pPr>
        <w:jc w:val="both"/>
        <w:rPr>
          <w:rFonts w:asciiTheme="majorHAnsi" w:hAnsiTheme="majorHAnsi"/>
        </w:rPr>
      </w:pPr>
      <w:r>
        <w:rPr>
          <w:rFonts w:asciiTheme="majorHAnsi" w:hAnsiTheme="majorHAnsi"/>
        </w:rPr>
        <w:t>5 – DOS ENVELOPES</w:t>
      </w:r>
    </w:p>
    <w:p w:rsidR="00441EDC" w:rsidRDefault="00441EDC" w:rsidP="00441EDC">
      <w:pPr>
        <w:jc w:val="both"/>
        <w:rPr>
          <w:rFonts w:asciiTheme="majorHAnsi" w:hAnsiTheme="majorHAnsi"/>
        </w:rPr>
      </w:pPr>
      <w:r>
        <w:rPr>
          <w:rFonts w:asciiTheme="majorHAnsi" w:hAnsiTheme="majorHAnsi"/>
        </w:rPr>
        <w:t>5.1 – O credenciamento será efetuado mediante o envio dos seguintes envelopes, que deverão estar lacrados e identificados:</w:t>
      </w:r>
    </w:p>
    <w:p w:rsidR="00441EDC" w:rsidRDefault="00441EDC" w:rsidP="00441EDC">
      <w:pPr>
        <w:jc w:val="both"/>
        <w:rPr>
          <w:rFonts w:asciiTheme="majorHAnsi" w:hAnsiTheme="majorHAnsi"/>
        </w:rPr>
      </w:pPr>
      <w:r>
        <w:rPr>
          <w:rFonts w:asciiTheme="majorHAnsi" w:hAnsiTheme="majorHAnsi"/>
        </w:rPr>
        <w:t>5.1.1 – ENVELOPE DE PLANO DE TRABALHO: deverá conter o item 4.4.1 e ser identificado conforme a etiqueta a seguir:</w:t>
      </w:r>
    </w:p>
    <w:p w:rsidR="00441EDC" w:rsidRDefault="00441EDC" w:rsidP="00441EDC">
      <w:pPr>
        <w:jc w:val="both"/>
        <w:rPr>
          <w:rFonts w:asciiTheme="majorHAnsi" w:hAnsiTheme="majorHAnsi"/>
        </w:rPr>
      </w:pPr>
      <w:r>
        <w:rPr>
          <w:rFonts w:asciiTheme="majorHAnsi" w:hAnsiTheme="majorHAnsi"/>
        </w:rPr>
        <w:t>ENVELOPE DE PLANO DE TRABALHO</w:t>
      </w:r>
    </w:p>
    <w:p w:rsidR="00441EDC" w:rsidRDefault="00441EDC" w:rsidP="00441EDC">
      <w:pPr>
        <w:jc w:val="both"/>
        <w:rPr>
          <w:rFonts w:asciiTheme="majorHAnsi" w:hAnsiTheme="majorHAnsi"/>
        </w:rPr>
      </w:pPr>
      <w:r>
        <w:rPr>
          <w:rFonts w:asciiTheme="majorHAnsi" w:hAnsiTheme="majorHAnsi"/>
        </w:rPr>
        <w:t xml:space="preserve">Edital de Chamamento Público nº 08/ 2017 </w:t>
      </w:r>
    </w:p>
    <w:p w:rsidR="00441EDC" w:rsidRDefault="00441EDC" w:rsidP="00441EDC">
      <w:pPr>
        <w:jc w:val="both"/>
        <w:rPr>
          <w:rFonts w:asciiTheme="majorHAnsi" w:hAnsiTheme="majorHAnsi"/>
        </w:rPr>
      </w:pPr>
      <w:r>
        <w:rPr>
          <w:rFonts w:asciiTheme="majorHAnsi" w:hAnsiTheme="majorHAnsi"/>
        </w:rPr>
        <w:t>Nome do proponente: ...............................................</w:t>
      </w:r>
    </w:p>
    <w:p w:rsidR="00441EDC" w:rsidRDefault="00441EDC" w:rsidP="00441EDC">
      <w:pPr>
        <w:jc w:val="both"/>
        <w:rPr>
          <w:rFonts w:asciiTheme="majorHAnsi" w:hAnsiTheme="majorHAnsi"/>
        </w:rPr>
      </w:pPr>
      <w:r>
        <w:rPr>
          <w:rFonts w:asciiTheme="majorHAnsi" w:hAnsiTheme="majorHAnsi"/>
        </w:rPr>
        <w:t>CNPJ ____________________________</w:t>
      </w:r>
    </w:p>
    <w:p w:rsidR="00441EDC" w:rsidRDefault="00441EDC" w:rsidP="00441EDC">
      <w:pPr>
        <w:jc w:val="both"/>
        <w:rPr>
          <w:rFonts w:asciiTheme="majorHAnsi" w:hAnsiTheme="majorHAnsi"/>
        </w:rPr>
      </w:pPr>
      <w:r>
        <w:rPr>
          <w:rFonts w:asciiTheme="majorHAnsi" w:hAnsiTheme="majorHAnsi"/>
        </w:rPr>
        <w:t>5.1.2 – ENVELOPE DE DOCUMENTAÇÃO deverá conter o disposto nos itens 4.4.2 ao 4.4.12 e ser identificado conforme a etiqueta a seguir:</w:t>
      </w:r>
    </w:p>
    <w:p w:rsidR="00441EDC" w:rsidRDefault="00441EDC" w:rsidP="00441EDC">
      <w:pPr>
        <w:jc w:val="both"/>
        <w:rPr>
          <w:rFonts w:asciiTheme="majorHAnsi" w:hAnsiTheme="majorHAnsi"/>
        </w:rPr>
      </w:pPr>
      <w:r>
        <w:rPr>
          <w:rFonts w:asciiTheme="majorHAnsi" w:hAnsiTheme="majorHAnsi"/>
        </w:rPr>
        <w:t>ENVELOPE DE DOCUMENTAÇÃO</w:t>
      </w:r>
    </w:p>
    <w:p w:rsidR="00441EDC" w:rsidRDefault="00441EDC" w:rsidP="00441EDC">
      <w:pPr>
        <w:jc w:val="both"/>
        <w:rPr>
          <w:rFonts w:asciiTheme="majorHAnsi" w:hAnsiTheme="majorHAnsi"/>
        </w:rPr>
      </w:pPr>
      <w:r>
        <w:rPr>
          <w:rFonts w:asciiTheme="majorHAnsi" w:hAnsiTheme="majorHAnsi"/>
        </w:rPr>
        <w:t>Edital de Chamamento Público nº 08/ 2017</w:t>
      </w:r>
    </w:p>
    <w:p w:rsidR="00441EDC" w:rsidRDefault="00441EDC" w:rsidP="00441EDC">
      <w:pPr>
        <w:jc w:val="both"/>
        <w:rPr>
          <w:rFonts w:asciiTheme="majorHAnsi" w:hAnsiTheme="majorHAnsi"/>
        </w:rPr>
      </w:pPr>
      <w:r>
        <w:rPr>
          <w:rFonts w:asciiTheme="majorHAnsi" w:hAnsiTheme="majorHAnsi"/>
        </w:rPr>
        <w:lastRenderedPageBreak/>
        <w:t>Nome do proponente: ...............................................</w:t>
      </w:r>
    </w:p>
    <w:p w:rsidR="00441EDC" w:rsidRDefault="00441EDC" w:rsidP="00441EDC">
      <w:pPr>
        <w:jc w:val="both"/>
        <w:rPr>
          <w:rFonts w:asciiTheme="majorHAnsi" w:hAnsiTheme="majorHAnsi"/>
        </w:rPr>
      </w:pPr>
      <w:r>
        <w:rPr>
          <w:rFonts w:asciiTheme="majorHAnsi" w:hAnsiTheme="majorHAnsi"/>
        </w:rPr>
        <w:t>CNPJ ________________________________________</w:t>
      </w:r>
    </w:p>
    <w:p w:rsidR="00441EDC" w:rsidRDefault="00441EDC" w:rsidP="00441EDC">
      <w:pPr>
        <w:jc w:val="both"/>
        <w:rPr>
          <w:rFonts w:asciiTheme="majorHAnsi" w:hAnsiTheme="majorHAnsi"/>
        </w:rPr>
      </w:pPr>
      <w:r>
        <w:rPr>
          <w:rFonts w:asciiTheme="majorHAnsi" w:hAnsiTheme="majorHAnsi"/>
        </w:rPr>
        <w:t>5.1.3 – ENVELOPE DE CREDENCIAMENTO deverá conter o ENVELOPE DE</w:t>
      </w:r>
    </w:p>
    <w:p w:rsidR="00441EDC" w:rsidRDefault="00441EDC" w:rsidP="00441EDC">
      <w:pPr>
        <w:jc w:val="both"/>
        <w:rPr>
          <w:rFonts w:asciiTheme="majorHAnsi" w:hAnsiTheme="majorHAnsi"/>
        </w:rPr>
      </w:pPr>
      <w:r>
        <w:rPr>
          <w:rFonts w:asciiTheme="majorHAnsi" w:hAnsiTheme="majorHAnsi"/>
        </w:rPr>
        <w:t>PLANO DE TRABALHO (4.4.1) e o ENVELOPE DE DOCUMENTAÇÃO (4.4.2 a 4.4.12), conforme a etiqueta a seguir:</w:t>
      </w:r>
    </w:p>
    <w:p w:rsidR="00441EDC" w:rsidRDefault="00441EDC" w:rsidP="00441EDC">
      <w:pPr>
        <w:jc w:val="both"/>
        <w:rPr>
          <w:rFonts w:asciiTheme="majorHAnsi" w:hAnsiTheme="majorHAnsi"/>
        </w:rPr>
      </w:pPr>
      <w:r>
        <w:rPr>
          <w:rFonts w:asciiTheme="majorHAnsi" w:hAnsiTheme="majorHAnsi"/>
        </w:rPr>
        <w:t>ENVELOPE DE CREDENCIAMENTO</w:t>
      </w:r>
    </w:p>
    <w:p w:rsidR="00441EDC" w:rsidRDefault="00441EDC" w:rsidP="00441EDC">
      <w:pPr>
        <w:jc w:val="both"/>
        <w:rPr>
          <w:rFonts w:asciiTheme="majorHAnsi" w:hAnsiTheme="majorHAnsi"/>
        </w:rPr>
      </w:pPr>
      <w:r>
        <w:rPr>
          <w:rFonts w:asciiTheme="majorHAnsi" w:hAnsiTheme="majorHAnsi"/>
        </w:rPr>
        <w:t xml:space="preserve">Edital de Chamamento Público nº 08/ 2017 </w:t>
      </w:r>
    </w:p>
    <w:p w:rsidR="00441EDC" w:rsidRDefault="00441EDC" w:rsidP="00441EDC">
      <w:pPr>
        <w:jc w:val="both"/>
        <w:rPr>
          <w:rFonts w:asciiTheme="majorHAnsi" w:hAnsiTheme="majorHAnsi"/>
        </w:rPr>
      </w:pPr>
      <w:r>
        <w:rPr>
          <w:rFonts w:asciiTheme="majorHAnsi" w:hAnsiTheme="majorHAnsi"/>
        </w:rPr>
        <w:t>Nome do proponente: ...............................................</w:t>
      </w:r>
    </w:p>
    <w:p w:rsidR="00441EDC" w:rsidRDefault="00441EDC" w:rsidP="00441EDC">
      <w:pPr>
        <w:jc w:val="both"/>
        <w:rPr>
          <w:rFonts w:asciiTheme="majorHAnsi" w:hAnsiTheme="majorHAnsi"/>
        </w:rPr>
      </w:pPr>
      <w:r>
        <w:rPr>
          <w:rFonts w:asciiTheme="majorHAnsi" w:hAnsiTheme="majorHAnsi"/>
        </w:rPr>
        <w:t>CNPJ ________________________________________</w:t>
      </w:r>
    </w:p>
    <w:p w:rsidR="00441EDC" w:rsidRDefault="00441EDC" w:rsidP="00441EDC">
      <w:pPr>
        <w:jc w:val="both"/>
        <w:rPr>
          <w:rFonts w:asciiTheme="majorHAnsi" w:hAnsiTheme="majorHAnsi"/>
        </w:rPr>
      </w:pPr>
      <w:r>
        <w:rPr>
          <w:rFonts w:asciiTheme="majorHAnsi" w:hAnsiTheme="majorHAnsi"/>
        </w:rPr>
        <w:t>5.2 – O documento descrito no item 4.4.1 deverá ser apresentado em única via, redigido com clareza, todas as folhas rubricadas e assinadas pelo representante legal da OSC proponente;</w:t>
      </w:r>
    </w:p>
    <w:p w:rsidR="00441EDC" w:rsidRDefault="00441EDC" w:rsidP="00441EDC">
      <w:pPr>
        <w:jc w:val="both"/>
        <w:rPr>
          <w:rFonts w:asciiTheme="majorHAnsi" w:hAnsiTheme="majorHAnsi"/>
        </w:rPr>
      </w:pPr>
      <w:r>
        <w:rPr>
          <w:rFonts w:asciiTheme="majorHAnsi" w:hAnsiTheme="majorHAnsi"/>
        </w:rPr>
        <w:t xml:space="preserve">5.3 – Os envelopes, serão protocolados junto a Secretaria de Gestão, via no protocolo Central do Município, localizado na sede deste – Rua Tito Beccon, 1754, Santiago, RS, CEP 97700-000, das 8 horas do dia 01 de </w:t>
      </w:r>
      <w:proofErr w:type="gramStart"/>
      <w:r>
        <w:rPr>
          <w:rFonts w:asciiTheme="majorHAnsi" w:hAnsiTheme="majorHAnsi"/>
        </w:rPr>
        <w:t>Dezembro</w:t>
      </w:r>
      <w:proofErr w:type="gramEnd"/>
      <w:r>
        <w:rPr>
          <w:rFonts w:asciiTheme="majorHAnsi" w:hAnsiTheme="majorHAnsi"/>
        </w:rPr>
        <w:t xml:space="preserve"> de 2017 até 8 horas de 02 de Janeiro de 2018.</w:t>
      </w:r>
    </w:p>
    <w:p w:rsidR="00441EDC" w:rsidRDefault="00441EDC" w:rsidP="00441EDC">
      <w:pPr>
        <w:jc w:val="both"/>
        <w:rPr>
          <w:rFonts w:asciiTheme="majorHAnsi" w:hAnsiTheme="majorHAnsi"/>
        </w:rPr>
      </w:pPr>
      <w:r>
        <w:rPr>
          <w:rFonts w:asciiTheme="majorHAnsi" w:hAnsiTheme="majorHAnsi"/>
        </w:rPr>
        <w:t>5.3.1 – Não serão consideradas as propostas enviadas por fac-símile (FAX) ou e-mail;</w:t>
      </w:r>
    </w:p>
    <w:p w:rsidR="00441EDC" w:rsidRDefault="00441EDC" w:rsidP="00441EDC">
      <w:pPr>
        <w:jc w:val="both"/>
        <w:rPr>
          <w:rFonts w:asciiTheme="majorHAnsi" w:hAnsiTheme="majorHAnsi"/>
        </w:rPr>
      </w:pPr>
      <w:r>
        <w:rPr>
          <w:rFonts w:asciiTheme="majorHAnsi" w:hAnsiTheme="majorHAnsi"/>
        </w:rPr>
        <w:t>5.3.2 – Os envelopes poderão ser enviados por correspondência postal no endereço acima, com Aviso de Recebimento, e serão considerados desde que recebidos pelo Município dentro do prazo estipulado no item 5.3.</w:t>
      </w:r>
    </w:p>
    <w:p w:rsidR="00441EDC" w:rsidRDefault="00441EDC" w:rsidP="00441EDC">
      <w:pPr>
        <w:jc w:val="both"/>
        <w:rPr>
          <w:rFonts w:asciiTheme="majorHAnsi" w:hAnsiTheme="majorHAnsi"/>
        </w:rPr>
      </w:pPr>
      <w:r>
        <w:rPr>
          <w:rFonts w:asciiTheme="majorHAnsi" w:hAnsiTheme="majorHAnsi"/>
        </w:rPr>
        <w:t>5.4 – Após o prazo limite para apresentação das propostas, nenhuma outra será recebida, assim como não serão aceitos adendos ou esclarecimentos que não forem explícita e formalmente solicitados pela administração pública.</w:t>
      </w:r>
    </w:p>
    <w:p w:rsidR="00441EDC" w:rsidRDefault="00441EDC" w:rsidP="00441EDC">
      <w:pPr>
        <w:jc w:val="both"/>
        <w:rPr>
          <w:rFonts w:asciiTheme="majorHAnsi" w:hAnsiTheme="majorHAnsi"/>
        </w:rPr>
      </w:pPr>
      <w:r>
        <w:rPr>
          <w:rFonts w:asciiTheme="majorHAnsi" w:hAnsiTheme="majorHAnsi"/>
        </w:rPr>
        <w:t>5.5 – Os proponentes são responsáveis pela veracidade das informações prestadas, arcando com as consequências de eventuais erros no preenchimento, declarações falsas ou não comprovadas e no envio de documentos, isentando o Município de Santiago de qualquer responsabilidade civil ou penal.</w:t>
      </w:r>
    </w:p>
    <w:p w:rsidR="00441EDC" w:rsidRDefault="00441EDC" w:rsidP="00441EDC">
      <w:pPr>
        <w:jc w:val="both"/>
        <w:rPr>
          <w:rFonts w:asciiTheme="majorHAnsi" w:hAnsiTheme="majorHAnsi"/>
        </w:rPr>
      </w:pPr>
      <w:r>
        <w:rPr>
          <w:rFonts w:asciiTheme="majorHAnsi" w:hAnsiTheme="majorHAnsi"/>
        </w:rPr>
        <w:t>5.6 – Serão desclassificados os proponentes que não enviarem os três envelopes e atenderem os requisitos conforme disposto nos itens 5.1 a 5.5, salvo hipótese do item 7.5.1 e 7.6.</w:t>
      </w:r>
    </w:p>
    <w:p w:rsidR="00441EDC" w:rsidRDefault="00441EDC" w:rsidP="00441EDC">
      <w:pPr>
        <w:jc w:val="both"/>
        <w:rPr>
          <w:rFonts w:asciiTheme="majorHAnsi" w:hAnsiTheme="majorHAnsi"/>
        </w:rPr>
      </w:pPr>
      <w:r>
        <w:rPr>
          <w:rFonts w:asciiTheme="majorHAnsi" w:hAnsiTheme="majorHAnsi"/>
        </w:rPr>
        <w:t>6 – DO PLANO DE TRABALHO</w:t>
      </w:r>
    </w:p>
    <w:p w:rsidR="00441EDC" w:rsidRDefault="00441EDC" w:rsidP="00441EDC">
      <w:pPr>
        <w:jc w:val="both"/>
        <w:rPr>
          <w:rFonts w:asciiTheme="majorHAnsi" w:hAnsiTheme="majorHAnsi"/>
        </w:rPr>
      </w:pPr>
      <w:r>
        <w:rPr>
          <w:rFonts w:asciiTheme="majorHAnsi" w:hAnsiTheme="majorHAnsi"/>
        </w:rPr>
        <w:t>6.1 – Deverá constar no Plano de Trabalho entregue pelo proponente:</w:t>
      </w:r>
    </w:p>
    <w:p w:rsidR="00441EDC" w:rsidRDefault="00441EDC" w:rsidP="00441EDC">
      <w:pPr>
        <w:jc w:val="both"/>
        <w:rPr>
          <w:rFonts w:asciiTheme="majorHAnsi" w:hAnsiTheme="majorHAnsi"/>
        </w:rPr>
      </w:pPr>
      <w:r>
        <w:rPr>
          <w:rFonts w:asciiTheme="majorHAnsi" w:hAnsiTheme="majorHAnsi"/>
        </w:rPr>
        <w:t>6.1.1 – Descrição do objeto de modo a permitir a identificação precisa do que se pretende realizar ou obter;</w:t>
      </w:r>
    </w:p>
    <w:p w:rsidR="00441EDC" w:rsidRDefault="00441EDC" w:rsidP="00441EDC">
      <w:pPr>
        <w:jc w:val="both"/>
        <w:rPr>
          <w:rFonts w:asciiTheme="majorHAnsi" w:hAnsiTheme="majorHAnsi"/>
        </w:rPr>
      </w:pPr>
      <w:r>
        <w:rPr>
          <w:rFonts w:asciiTheme="majorHAnsi" w:hAnsiTheme="majorHAnsi"/>
        </w:rPr>
        <w:t>6.1.2 – Descrição dos objetivos do projeto identificando as ações que devem ser cumpridas para obtenção do objeto;</w:t>
      </w:r>
    </w:p>
    <w:p w:rsidR="00441EDC" w:rsidRDefault="00441EDC" w:rsidP="00441EDC">
      <w:pPr>
        <w:jc w:val="both"/>
        <w:rPr>
          <w:rFonts w:asciiTheme="majorHAnsi" w:hAnsiTheme="majorHAnsi"/>
        </w:rPr>
      </w:pPr>
      <w:r>
        <w:rPr>
          <w:rFonts w:asciiTheme="majorHAnsi" w:hAnsiTheme="majorHAnsi"/>
        </w:rPr>
        <w:t>6.1.3 – Informações relativas à capacidade técnica e operacional da instituição proponente para a execução do objeto;</w:t>
      </w:r>
    </w:p>
    <w:p w:rsidR="00441EDC" w:rsidRDefault="00441EDC" w:rsidP="00441EDC">
      <w:pPr>
        <w:jc w:val="both"/>
        <w:rPr>
          <w:rFonts w:asciiTheme="majorHAnsi" w:hAnsiTheme="majorHAnsi"/>
        </w:rPr>
      </w:pPr>
      <w:r>
        <w:rPr>
          <w:rFonts w:asciiTheme="majorHAnsi" w:hAnsiTheme="majorHAnsi"/>
        </w:rPr>
        <w:t>6.1.4 – Cronograma de execução de metas;</w:t>
      </w:r>
    </w:p>
    <w:p w:rsidR="00441EDC" w:rsidRDefault="00441EDC" w:rsidP="00441EDC">
      <w:pPr>
        <w:jc w:val="both"/>
        <w:rPr>
          <w:rFonts w:asciiTheme="majorHAnsi" w:hAnsiTheme="majorHAnsi"/>
        </w:rPr>
      </w:pPr>
      <w:r>
        <w:rPr>
          <w:rFonts w:asciiTheme="majorHAnsi" w:hAnsiTheme="majorHAnsi"/>
        </w:rPr>
        <w:t>6.1.5 – Plano de aplicação dos recursos;</w:t>
      </w:r>
    </w:p>
    <w:p w:rsidR="00441EDC" w:rsidRDefault="00441EDC" w:rsidP="00441EDC">
      <w:pPr>
        <w:jc w:val="both"/>
        <w:rPr>
          <w:rFonts w:asciiTheme="majorHAnsi" w:hAnsiTheme="majorHAnsi"/>
        </w:rPr>
      </w:pPr>
      <w:r>
        <w:rPr>
          <w:rFonts w:asciiTheme="majorHAnsi" w:hAnsiTheme="majorHAnsi"/>
        </w:rPr>
        <w:t xml:space="preserve">6.2 – </w:t>
      </w:r>
      <w:r>
        <w:rPr>
          <w:rFonts w:asciiTheme="majorHAnsi" w:hAnsiTheme="majorHAnsi"/>
          <w:u w:val="single"/>
        </w:rPr>
        <w:t xml:space="preserve">Entre outras despesas, </w:t>
      </w:r>
      <w:r>
        <w:rPr>
          <w:rFonts w:asciiTheme="majorHAnsi" w:hAnsiTheme="majorHAnsi"/>
          <w:b/>
          <w:u w:val="single"/>
        </w:rPr>
        <w:t>poderão</w:t>
      </w:r>
      <w:r>
        <w:rPr>
          <w:rFonts w:asciiTheme="majorHAnsi" w:hAnsiTheme="majorHAnsi"/>
          <w:u w:val="single"/>
        </w:rPr>
        <w:t xml:space="preserve"> ser previstas para serem pagas com recursos vinculados à parceria</w:t>
      </w:r>
      <w:r>
        <w:rPr>
          <w:rFonts w:asciiTheme="majorHAnsi" w:hAnsiTheme="majorHAnsi"/>
        </w:rPr>
        <w:t>:</w:t>
      </w:r>
    </w:p>
    <w:p w:rsidR="00441EDC" w:rsidRDefault="00441EDC" w:rsidP="00441EDC">
      <w:pPr>
        <w:jc w:val="both"/>
        <w:rPr>
          <w:rFonts w:asciiTheme="majorHAnsi" w:hAnsiTheme="majorHAnsi"/>
        </w:rPr>
      </w:pPr>
      <w:r>
        <w:rPr>
          <w:rFonts w:asciiTheme="majorHAnsi" w:hAnsiTheme="majorHAnsi"/>
        </w:rPr>
        <w:t xml:space="preserve">6.2.1 – Remuneração de equipe encarregada da execução do plano de trabalho, inclusive de pessoal próprio da organização da sociedade civil, durante a vigência da parceria, compreendendo as despesas com pagamentos de impostos, contribuições sociais, Fundo de Garantia do Tempo de </w:t>
      </w:r>
      <w:r>
        <w:rPr>
          <w:rFonts w:asciiTheme="majorHAnsi" w:hAnsiTheme="majorHAnsi"/>
        </w:rPr>
        <w:lastRenderedPageBreak/>
        <w:t>Serviço – FGTS, férias, décimo terceiro salário, salários proporcionais, verbas rescisórias e demais encargos sociais e trabalhistas;</w:t>
      </w:r>
    </w:p>
    <w:p w:rsidR="00441EDC" w:rsidRDefault="00441EDC" w:rsidP="00441EDC">
      <w:pPr>
        <w:jc w:val="both"/>
        <w:rPr>
          <w:rFonts w:asciiTheme="majorHAnsi" w:hAnsiTheme="majorHAnsi"/>
        </w:rPr>
      </w:pPr>
      <w:r>
        <w:rPr>
          <w:rFonts w:asciiTheme="majorHAnsi" w:hAnsiTheme="majorHAnsi"/>
        </w:rPr>
        <w:t>6.2.2 – Diárias referentes a deslocamento, hospedagem e alimentação nos casos em que a execução do objeto da parceria assim o exigir;</w:t>
      </w:r>
    </w:p>
    <w:p w:rsidR="00441EDC" w:rsidRDefault="00441EDC" w:rsidP="00441EDC">
      <w:pPr>
        <w:jc w:val="both"/>
        <w:rPr>
          <w:rFonts w:asciiTheme="majorHAnsi" w:hAnsiTheme="majorHAnsi"/>
        </w:rPr>
      </w:pPr>
      <w:r>
        <w:rPr>
          <w:rFonts w:asciiTheme="majorHAnsi" w:hAnsiTheme="majorHAnsi"/>
        </w:rPr>
        <w:t>6.2.3 – Custos indiretos necessários à execução do objeto, seja qual for a proporção em relação ao valor total da parceria;</w:t>
      </w:r>
    </w:p>
    <w:p w:rsidR="00441EDC" w:rsidRDefault="00441EDC" w:rsidP="00441EDC">
      <w:pPr>
        <w:jc w:val="both"/>
        <w:rPr>
          <w:rFonts w:asciiTheme="majorHAnsi" w:hAnsiTheme="majorHAnsi"/>
        </w:rPr>
      </w:pPr>
      <w:r>
        <w:rPr>
          <w:rFonts w:asciiTheme="majorHAnsi" w:hAnsiTheme="majorHAnsi"/>
        </w:rPr>
        <w:t>6.2.4 – Aquisição de equipamentos e materiais permanentes essenciais à consecução do objeto e serviços de adequação de espaço físico, desde que necessários à instalação dos referidos equipamentos e materiais;</w:t>
      </w:r>
    </w:p>
    <w:p w:rsidR="00441EDC" w:rsidRDefault="00441EDC" w:rsidP="00441EDC">
      <w:pPr>
        <w:jc w:val="both"/>
        <w:rPr>
          <w:rFonts w:asciiTheme="majorHAnsi" w:hAnsiTheme="majorHAnsi"/>
        </w:rPr>
      </w:pPr>
      <w:r>
        <w:rPr>
          <w:rFonts w:asciiTheme="majorHAnsi" w:hAnsiTheme="majorHAnsi"/>
        </w:rPr>
        <w:t xml:space="preserve">6.3 – </w:t>
      </w:r>
      <w:r>
        <w:rPr>
          <w:rFonts w:asciiTheme="majorHAnsi" w:hAnsiTheme="majorHAnsi"/>
          <w:u w:val="single"/>
        </w:rPr>
        <w:t xml:space="preserve">Para o cumprimento dos objetivos e metas do projeto, </w:t>
      </w:r>
      <w:r>
        <w:rPr>
          <w:rFonts w:asciiTheme="majorHAnsi" w:hAnsiTheme="majorHAnsi"/>
          <w:b/>
          <w:u w:val="single"/>
        </w:rPr>
        <w:t>é vedada</w:t>
      </w:r>
      <w:r>
        <w:rPr>
          <w:rFonts w:asciiTheme="majorHAnsi" w:hAnsiTheme="majorHAnsi"/>
          <w:u w:val="single"/>
        </w:rPr>
        <w:t xml:space="preserve"> a apresentação de despesas com</w:t>
      </w:r>
      <w:r>
        <w:rPr>
          <w:rFonts w:asciiTheme="majorHAnsi" w:hAnsiTheme="majorHAnsi"/>
        </w:rPr>
        <w:t>:</w:t>
      </w:r>
    </w:p>
    <w:p w:rsidR="00441EDC" w:rsidRDefault="00441EDC" w:rsidP="00441EDC">
      <w:pPr>
        <w:jc w:val="both"/>
        <w:rPr>
          <w:rFonts w:asciiTheme="majorHAnsi" w:hAnsiTheme="majorHAnsi"/>
        </w:rPr>
      </w:pPr>
      <w:r>
        <w:rPr>
          <w:rFonts w:asciiTheme="majorHAnsi" w:hAnsiTheme="majorHAnsi"/>
        </w:rPr>
        <w:t>6.3.1 – Taxas de alvará de licenciamento, taxa de administração, multas e juros de pagamentos efetuados fora do prazo e impostos de qualquer natureza;</w:t>
      </w:r>
    </w:p>
    <w:p w:rsidR="00441EDC" w:rsidRDefault="00441EDC" w:rsidP="00441EDC">
      <w:pPr>
        <w:jc w:val="both"/>
        <w:rPr>
          <w:rFonts w:asciiTheme="majorHAnsi" w:hAnsiTheme="majorHAnsi"/>
        </w:rPr>
      </w:pPr>
      <w:r>
        <w:rPr>
          <w:rFonts w:asciiTheme="majorHAnsi" w:hAnsiTheme="majorHAnsi"/>
        </w:rPr>
        <w:t>6.3.2 – Despesas com publicidade que caracterizem promoção pessoal;</w:t>
      </w:r>
    </w:p>
    <w:p w:rsidR="00441EDC" w:rsidRDefault="00441EDC" w:rsidP="00441EDC">
      <w:pPr>
        <w:jc w:val="both"/>
        <w:rPr>
          <w:rFonts w:asciiTheme="majorHAnsi" w:hAnsiTheme="majorHAnsi"/>
        </w:rPr>
      </w:pPr>
      <w:r>
        <w:rPr>
          <w:rFonts w:asciiTheme="majorHAnsi" w:hAnsiTheme="majorHAnsi"/>
        </w:rPr>
        <w:t>6.3.3 – Bebidas alcoólicas;</w:t>
      </w:r>
    </w:p>
    <w:p w:rsidR="00441EDC" w:rsidRDefault="00441EDC" w:rsidP="00441EDC">
      <w:pPr>
        <w:jc w:val="both"/>
        <w:rPr>
          <w:rFonts w:asciiTheme="majorHAnsi" w:hAnsiTheme="majorHAnsi"/>
        </w:rPr>
      </w:pPr>
      <w:r>
        <w:rPr>
          <w:rFonts w:asciiTheme="majorHAnsi" w:hAnsiTheme="majorHAnsi"/>
        </w:rPr>
        <w:t>6.3.4 – Brindes como bonés, chaveiros, canecas e similares;</w:t>
      </w:r>
    </w:p>
    <w:p w:rsidR="00441EDC" w:rsidRDefault="00441EDC" w:rsidP="00441EDC">
      <w:pPr>
        <w:jc w:val="both"/>
        <w:rPr>
          <w:rFonts w:asciiTheme="majorHAnsi" w:hAnsiTheme="majorHAnsi"/>
        </w:rPr>
      </w:pPr>
      <w:r>
        <w:rPr>
          <w:rFonts w:asciiTheme="majorHAnsi" w:hAnsiTheme="majorHAnsi"/>
        </w:rPr>
        <w:t xml:space="preserve">6.3.5 – Serviços e materiais de decoração; </w:t>
      </w:r>
    </w:p>
    <w:p w:rsidR="00441EDC" w:rsidRDefault="00441EDC" w:rsidP="00441EDC">
      <w:pPr>
        <w:jc w:val="both"/>
        <w:rPr>
          <w:rFonts w:asciiTheme="majorHAnsi" w:hAnsiTheme="majorHAnsi"/>
        </w:rPr>
      </w:pPr>
      <w:r>
        <w:rPr>
          <w:rFonts w:asciiTheme="majorHAnsi" w:hAnsiTheme="majorHAnsi"/>
        </w:rPr>
        <w:t>6.3.6 – Aluguel da sede da entidade, bem como IPTU, taxas de condomínio, gás e despesas cartorárias;</w:t>
      </w:r>
    </w:p>
    <w:p w:rsidR="00441EDC" w:rsidRDefault="00441EDC" w:rsidP="00441EDC">
      <w:pPr>
        <w:jc w:val="both"/>
        <w:rPr>
          <w:rFonts w:asciiTheme="majorHAnsi" w:hAnsiTheme="majorHAnsi"/>
        </w:rPr>
      </w:pPr>
      <w:r>
        <w:rPr>
          <w:rFonts w:asciiTheme="majorHAnsi" w:hAnsiTheme="majorHAnsi"/>
        </w:rPr>
        <w:t>6.3.7 – Pagamento efetuado fora do prazo de vigência do Termo de Colaboração;</w:t>
      </w:r>
    </w:p>
    <w:p w:rsidR="00441EDC" w:rsidRDefault="00441EDC" w:rsidP="00441EDC">
      <w:pPr>
        <w:jc w:val="both"/>
        <w:rPr>
          <w:rFonts w:asciiTheme="majorHAnsi" w:hAnsiTheme="majorHAnsi"/>
        </w:rPr>
      </w:pPr>
      <w:r>
        <w:rPr>
          <w:rFonts w:asciiTheme="majorHAnsi" w:hAnsiTheme="majorHAnsi"/>
        </w:rPr>
        <w:t xml:space="preserve">6.3.8 – Outras que não atendam aos objetivos do projeto. </w:t>
      </w:r>
    </w:p>
    <w:p w:rsidR="00441EDC" w:rsidRDefault="00441EDC" w:rsidP="00441EDC">
      <w:pPr>
        <w:jc w:val="both"/>
        <w:rPr>
          <w:rFonts w:asciiTheme="majorHAnsi" w:hAnsiTheme="majorHAnsi"/>
        </w:rPr>
      </w:pPr>
      <w:r>
        <w:rPr>
          <w:rFonts w:asciiTheme="majorHAnsi" w:hAnsiTheme="majorHAnsi"/>
        </w:rPr>
        <w:t>6.4 – A presença das despesas descritas no item 6.3 acarretará na subtração destas, do valor total da proposta.</w:t>
      </w:r>
    </w:p>
    <w:p w:rsidR="00441EDC" w:rsidRDefault="00441EDC" w:rsidP="00441EDC">
      <w:pPr>
        <w:jc w:val="both"/>
        <w:rPr>
          <w:rFonts w:asciiTheme="majorHAnsi" w:hAnsiTheme="majorHAnsi"/>
        </w:rPr>
      </w:pPr>
      <w:r>
        <w:rPr>
          <w:rFonts w:asciiTheme="majorHAnsi" w:hAnsiTheme="majorHAnsi"/>
        </w:rPr>
        <w:t>6.5 – O prazo para execução da atividade é de 01 de janeiro de 2018 a 31 de dezembro de 2018.</w:t>
      </w:r>
    </w:p>
    <w:p w:rsidR="00441EDC" w:rsidRDefault="00441EDC" w:rsidP="00441EDC">
      <w:pPr>
        <w:jc w:val="both"/>
        <w:rPr>
          <w:rFonts w:asciiTheme="majorHAnsi" w:hAnsiTheme="majorHAnsi"/>
        </w:rPr>
      </w:pPr>
      <w:r>
        <w:rPr>
          <w:rFonts w:asciiTheme="majorHAnsi" w:hAnsiTheme="majorHAnsi"/>
        </w:rPr>
        <w:t>6.6 – Solicitações de alterações no Plano de Trabalho deverão ser encaminhadas via ofício protocolado no Município, correios ou meio similar.</w:t>
      </w:r>
    </w:p>
    <w:p w:rsidR="00441EDC" w:rsidRDefault="00441EDC" w:rsidP="00441EDC">
      <w:pPr>
        <w:jc w:val="both"/>
        <w:rPr>
          <w:rFonts w:asciiTheme="majorHAnsi" w:hAnsiTheme="majorHAnsi"/>
        </w:rPr>
      </w:pPr>
      <w:r>
        <w:rPr>
          <w:rFonts w:asciiTheme="majorHAnsi" w:hAnsiTheme="majorHAnsi"/>
        </w:rPr>
        <w:t>6.6.1 – Não serão consideradas solicitações referentes a incremento financeiro ou à alteração do objeto do Plano de Trabalho. Salvo se de extrema necessidade a consecução a atividade, devidamente justificadas e aprovadas pelas autoridades municipais.</w:t>
      </w:r>
    </w:p>
    <w:p w:rsidR="00441EDC" w:rsidRDefault="00441EDC" w:rsidP="00441EDC">
      <w:pPr>
        <w:jc w:val="both"/>
        <w:rPr>
          <w:rFonts w:asciiTheme="majorHAnsi" w:hAnsiTheme="majorHAnsi"/>
        </w:rPr>
      </w:pPr>
      <w:r>
        <w:rPr>
          <w:rFonts w:asciiTheme="majorHAnsi" w:hAnsiTheme="majorHAnsi"/>
        </w:rPr>
        <w:t>6.6.2 – Cabe ao gestor e comissão de monitoramento da parceria a apreciação e o deferimento das solicitações recebidas.</w:t>
      </w:r>
    </w:p>
    <w:p w:rsidR="00441EDC" w:rsidRDefault="00441EDC" w:rsidP="00441EDC">
      <w:pPr>
        <w:jc w:val="both"/>
        <w:rPr>
          <w:rFonts w:asciiTheme="majorHAnsi" w:hAnsiTheme="majorHAnsi"/>
        </w:rPr>
      </w:pPr>
      <w:r>
        <w:rPr>
          <w:rFonts w:asciiTheme="majorHAnsi" w:hAnsiTheme="majorHAnsi"/>
        </w:rPr>
        <w:t>7 – DA COMISSÃO DE SELEÇÃO</w:t>
      </w:r>
    </w:p>
    <w:p w:rsidR="00441EDC" w:rsidRDefault="00441EDC" w:rsidP="00441EDC">
      <w:pPr>
        <w:jc w:val="both"/>
        <w:rPr>
          <w:rFonts w:asciiTheme="majorHAnsi" w:hAnsiTheme="majorHAnsi"/>
        </w:rPr>
      </w:pPr>
      <w:r>
        <w:rPr>
          <w:rFonts w:asciiTheme="majorHAnsi" w:hAnsiTheme="majorHAnsi"/>
        </w:rPr>
        <w:t>7.1 - A Comissão de Seleção é o órgão colegiado destinado a processar e julgar o presente Chamamento Público, tendo sido constituída por decreto publicado em meio oficial, na forma do artigo 2º, inc. X, da Lei 13.019/2014.</w:t>
      </w:r>
    </w:p>
    <w:p w:rsidR="00441EDC" w:rsidRDefault="00441EDC" w:rsidP="00441EDC">
      <w:pPr>
        <w:jc w:val="both"/>
        <w:rPr>
          <w:rFonts w:asciiTheme="majorHAnsi" w:hAnsiTheme="majorHAnsi"/>
        </w:rPr>
      </w:pPr>
      <w:r>
        <w:rPr>
          <w:rFonts w:asciiTheme="majorHAnsi" w:hAnsiTheme="majorHAnsi"/>
        </w:rPr>
        <w:t xml:space="preserve">7.2 – Os membros </w:t>
      </w:r>
      <w:proofErr w:type="gramStart"/>
      <w:r>
        <w:rPr>
          <w:rFonts w:asciiTheme="majorHAnsi" w:hAnsiTheme="majorHAnsi"/>
        </w:rPr>
        <w:t>da(</w:t>
      </w:r>
      <w:proofErr w:type="gramEnd"/>
      <w:r>
        <w:rPr>
          <w:rFonts w:asciiTheme="majorHAnsi" w:hAnsiTheme="majorHAnsi"/>
        </w:rPr>
        <w:t>s) comissão (</w:t>
      </w:r>
      <w:proofErr w:type="spellStart"/>
      <w:r>
        <w:rPr>
          <w:rFonts w:asciiTheme="majorHAnsi" w:hAnsiTheme="majorHAnsi"/>
        </w:rPr>
        <w:t>ões</w:t>
      </w:r>
      <w:proofErr w:type="spellEnd"/>
      <w:r>
        <w:rPr>
          <w:rFonts w:asciiTheme="majorHAnsi" w:hAnsiTheme="majorHAnsi"/>
        </w:rPr>
        <w:t>) deverão observar o §2º do art. 27 e §6º do art. 35 ambos da Lei 13.019/2014 quanto aos impedimentos de participação.</w:t>
      </w:r>
    </w:p>
    <w:p w:rsidR="00441EDC" w:rsidRDefault="00441EDC" w:rsidP="00441EDC">
      <w:pPr>
        <w:jc w:val="both"/>
        <w:rPr>
          <w:rFonts w:asciiTheme="majorHAnsi" w:hAnsiTheme="majorHAnsi"/>
        </w:rPr>
      </w:pPr>
      <w:r>
        <w:rPr>
          <w:rFonts w:asciiTheme="majorHAnsi" w:hAnsiTheme="majorHAnsi"/>
        </w:rPr>
        <w:t xml:space="preserve"> 7.3 - 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 Edital.</w:t>
      </w:r>
    </w:p>
    <w:p w:rsidR="00441EDC" w:rsidRDefault="00441EDC" w:rsidP="00441EDC">
      <w:pPr>
        <w:jc w:val="both"/>
        <w:rPr>
          <w:rFonts w:asciiTheme="majorHAnsi" w:hAnsiTheme="majorHAnsi"/>
        </w:rPr>
      </w:pPr>
      <w:r>
        <w:rPr>
          <w:rFonts w:asciiTheme="majorHAnsi" w:hAnsiTheme="majorHAnsi"/>
        </w:rPr>
        <w:lastRenderedPageBreak/>
        <w:t>7.4 - Para subsidiar seus trabalhos, a Comissão de Seleção poderá solicitar assessoramento técnico de especialista que não seja membro desse colegiado.</w:t>
      </w:r>
    </w:p>
    <w:p w:rsidR="00441EDC" w:rsidRDefault="00441EDC" w:rsidP="00441EDC">
      <w:pPr>
        <w:jc w:val="both"/>
        <w:rPr>
          <w:rFonts w:asciiTheme="majorHAnsi" w:hAnsiTheme="majorHAnsi"/>
        </w:rPr>
      </w:pPr>
      <w:r>
        <w:rPr>
          <w:rFonts w:asciiTheme="majorHAnsi" w:hAnsiTheme="majorHAnsi"/>
        </w:rPr>
        <w:t xml:space="preserve">7.5 - A Comissão de Seleção poderá realizar, a qualquer tempo, diligências para verificar a autenticidade das informações e documentos apresentados pelas entidades concorrentes ou para esclarecer dúvidas e omissões. </w:t>
      </w:r>
    </w:p>
    <w:p w:rsidR="00441EDC" w:rsidRDefault="00441EDC" w:rsidP="00441EDC">
      <w:pPr>
        <w:jc w:val="both"/>
        <w:rPr>
          <w:rFonts w:asciiTheme="majorHAnsi" w:hAnsiTheme="majorHAnsi"/>
        </w:rPr>
      </w:pPr>
      <w:r>
        <w:rPr>
          <w:rFonts w:asciiTheme="majorHAnsi" w:hAnsiTheme="majorHAnsi"/>
        </w:rPr>
        <w:t>7.5.1 – Na ocasião da avaliação dos Planos de Trabalhos, a Comissão de Seleção poderá solicitar aos participantes, de forma equânime, adaptações e/ou complementações no Plano de Trabalho. Devendo os participantes, caso quiserem, atender as recomendações em até dois dias contados da publicação da Ata da solenidade a ser publicada no átrio do Prédio Central da Prefeitura Municipal de Santiago.</w:t>
      </w:r>
    </w:p>
    <w:p w:rsidR="00441EDC" w:rsidRDefault="00441EDC" w:rsidP="00441EDC">
      <w:pPr>
        <w:jc w:val="both"/>
        <w:rPr>
          <w:rFonts w:asciiTheme="majorHAnsi" w:hAnsiTheme="majorHAnsi"/>
        </w:rPr>
      </w:pPr>
      <w:r>
        <w:rPr>
          <w:rFonts w:asciiTheme="majorHAnsi" w:hAnsiTheme="majorHAnsi"/>
        </w:rPr>
        <w:t xml:space="preserve">7.6 – Na ocasião da verificação da documentação das entidades e em caso de nenhuma das participantes sagrar-se apta por falta de documentos ou documentação vencida, a Comissão de Seleção poderá conceder prazo de no máximo cinco dias úteis para apresentação ou atualização de documentos.  </w:t>
      </w:r>
    </w:p>
    <w:p w:rsidR="00441EDC" w:rsidRDefault="00441EDC" w:rsidP="00441EDC">
      <w:pPr>
        <w:jc w:val="both"/>
        <w:rPr>
          <w:rFonts w:asciiTheme="majorHAnsi" w:hAnsiTheme="majorHAnsi"/>
        </w:rPr>
      </w:pPr>
      <w:r>
        <w:rPr>
          <w:rFonts w:asciiTheme="majorHAnsi" w:hAnsiTheme="majorHAnsi"/>
        </w:rPr>
        <w:t>7.7 - Em qualquer situação, devem ser observados os princípios da isonomia, da impessoalidade e da transparência.</w:t>
      </w:r>
    </w:p>
    <w:p w:rsidR="00441EDC" w:rsidRDefault="00441EDC" w:rsidP="00441EDC">
      <w:pPr>
        <w:jc w:val="both"/>
        <w:rPr>
          <w:rFonts w:asciiTheme="majorHAnsi" w:hAnsiTheme="majorHAnsi"/>
        </w:rPr>
      </w:pPr>
      <w:r>
        <w:rPr>
          <w:rFonts w:asciiTheme="majorHAnsi" w:hAnsiTheme="majorHAnsi"/>
        </w:rPr>
        <w:t>8 – DO INÍCIO DA SESSÃO PÚBLICA E DO JULGAMENTO</w:t>
      </w:r>
    </w:p>
    <w:p w:rsidR="00441EDC" w:rsidRDefault="00441EDC" w:rsidP="00441EDC">
      <w:pPr>
        <w:jc w:val="both"/>
        <w:rPr>
          <w:rFonts w:asciiTheme="majorHAnsi" w:hAnsiTheme="majorHAnsi"/>
        </w:rPr>
      </w:pPr>
      <w:r>
        <w:rPr>
          <w:rFonts w:asciiTheme="majorHAnsi" w:hAnsiTheme="majorHAnsi"/>
        </w:rPr>
        <w:t xml:space="preserve">8.1 – Este Chamamento Público prevê a realização de sessão pública </w:t>
      </w:r>
      <w:r>
        <w:rPr>
          <w:rFonts w:asciiTheme="majorHAnsi" w:hAnsiTheme="majorHAnsi"/>
          <w:u w:val="single"/>
        </w:rPr>
        <w:t>para rubrica dos envelopes</w:t>
      </w:r>
      <w:r>
        <w:rPr>
          <w:rFonts w:asciiTheme="majorHAnsi" w:hAnsiTheme="majorHAnsi"/>
        </w:rPr>
        <w:t xml:space="preserve"> e divulgação dos resultados desta seleção.</w:t>
      </w:r>
    </w:p>
    <w:p w:rsidR="00441EDC" w:rsidRDefault="00441EDC" w:rsidP="00441EDC">
      <w:pPr>
        <w:jc w:val="both"/>
        <w:rPr>
          <w:rFonts w:asciiTheme="majorHAnsi" w:hAnsiTheme="majorHAnsi"/>
        </w:rPr>
      </w:pPr>
      <w:r>
        <w:rPr>
          <w:rFonts w:asciiTheme="majorHAnsi" w:hAnsiTheme="majorHAnsi"/>
        </w:rPr>
        <w:t xml:space="preserve">8.2 – A abertura da sessão pública, que acontecerá no prédio Central da Prefeitura Municipal de Santiago, localizado na Rua Tito Beccon, 1754, e dar-se-á no dia 02 de </w:t>
      </w:r>
      <w:proofErr w:type="gramStart"/>
      <w:r>
        <w:rPr>
          <w:rFonts w:asciiTheme="majorHAnsi" w:hAnsiTheme="majorHAnsi"/>
        </w:rPr>
        <w:t>Janeiro</w:t>
      </w:r>
      <w:proofErr w:type="gramEnd"/>
      <w:r>
        <w:rPr>
          <w:rFonts w:asciiTheme="majorHAnsi" w:hAnsiTheme="majorHAnsi"/>
        </w:rPr>
        <w:t xml:space="preserve"> de 2018, às 09 horas na Sala de Parcerias Voluntárias. </w:t>
      </w:r>
    </w:p>
    <w:p w:rsidR="00441EDC" w:rsidRDefault="00441EDC" w:rsidP="00441EDC">
      <w:pPr>
        <w:jc w:val="both"/>
        <w:rPr>
          <w:rFonts w:asciiTheme="majorHAnsi" w:hAnsiTheme="majorHAnsi"/>
        </w:rPr>
      </w:pPr>
      <w:r>
        <w:rPr>
          <w:rFonts w:asciiTheme="majorHAnsi" w:hAnsiTheme="majorHAnsi"/>
        </w:rPr>
        <w:t>8.3 – Os envelopes do Plano de Trabalho e da Documentação serão rubricados pela Comissão de Seleção, que em seguida avaliará as propostas apresentadas.</w:t>
      </w:r>
    </w:p>
    <w:p w:rsidR="00441EDC" w:rsidRDefault="00441EDC" w:rsidP="00441EDC">
      <w:pPr>
        <w:jc w:val="both"/>
        <w:rPr>
          <w:rFonts w:asciiTheme="majorHAnsi" w:hAnsiTheme="majorHAnsi"/>
        </w:rPr>
      </w:pPr>
      <w:r>
        <w:rPr>
          <w:rFonts w:asciiTheme="majorHAnsi" w:hAnsiTheme="majorHAnsi"/>
        </w:rPr>
        <w:t>8.4 – A avaliação individualizada e a pontuação serão feitas com base nos critérios de julgamento da tabela abaixo, com a seguinte metodologia de pontuação: Pontuação Máxima por Item:</w:t>
      </w:r>
    </w:p>
    <w:p w:rsidR="00441EDC" w:rsidRDefault="00441EDC" w:rsidP="00441EDC">
      <w:pPr>
        <w:jc w:val="both"/>
        <w:rPr>
          <w:rFonts w:asciiTheme="majorHAnsi" w:hAnsiTheme="majorHAnsi"/>
        </w:rPr>
      </w:pPr>
      <w:r>
        <w:rPr>
          <w:rFonts w:asciiTheme="majorHAnsi" w:hAnsiTheme="majorHAnsi"/>
        </w:rPr>
        <w:t>1. Corpo Técnico para Execução do objeto:</w:t>
      </w:r>
    </w:p>
    <w:p w:rsidR="00441EDC" w:rsidRDefault="00441EDC" w:rsidP="00441EDC">
      <w:pPr>
        <w:jc w:val="both"/>
        <w:rPr>
          <w:rFonts w:asciiTheme="majorHAnsi" w:hAnsiTheme="majorHAnsi"/>
        </w:rPr>
      </w:pPr>
      <w:r>
        <w:rPr>
          <w:rFonts w:asciiTheme="majorHAnsi" w:hAnsiTheme="majorHAnsi"/>
        </w:rPr>
        <w:t>(A) DE 05 até 50 profissionais – 1 ponto</w:t>
      </w:r>
    </w:p>
    <w:p w:rsidR="00441EDC" w:rsidRDefault="00441EDC" w:rsidP="00441EDC">
      <w:pPr>
        <w:jc w:val="both"/>
        <w:rPr>
          <w:rFonts w:asciiTheme="majorHAnsi" w:hAnsiTheme="majorHAnsi"/>
        </w:rPr>
      </w:pPr>
      <w:proofErr w:type="gramStart"/>
      <w:r>
        <w:rPr>
          <w:rFonts w:asciiTheme="majorHAnsi" w:hAnsiTheme="majorHAnsi"/>
        </w:rPr>
        <w:t>(B) De</w:t>
      </w:r>
      <w:proofErr w:type="gramEnd"/>
      <w:r>
        <w:rPr>
          <w:rFonts w:asciiTheme="majorHAnsi" w:hAnsiTheme="majorHAnsi"/>
        </w:rPr>
        <w:t xml:space="preserve"> 51 até 70 profissionais – 1,25 pontos</w:t>
      </w:r>
    </w:p>
    <w:p w:rsidR="00441EDC" w:rsidRDefault="00441EDC" w:rsidP="00441EDC">
      <w:pPr>
        <w:jc w:val="both"/>
        <w:rPr>
          <w:rFonts w:asciiTheme="majorHAnsi" w:hAnsiTheme="majorHAnsi"/>
        </w:rPr>
      </w:pPr>
      <w:r>
        <w:rPr>
          <w:rFonts w:asciiTheme="majorHAnsi" w:hAnsiTheme="majorHAnsi"/>
        </w:rPr>
        <w:t>(C) Acima de 70 profissionais– 1,5 pontos</w:t>
      </w:r>
    </w:p>
    <w:p w:rsidR="00441EDC" w:rsidRDefault="00441EDC" w:rsidP="00441EDC">
      <w:pPr>
        <w:jc w:val="both"/>
        <w:rPr>
          <w:rFonts w:asciiTheme="majorHAnsi" w:hAnsiTheme="majorHAnsi"/>
        </w:rPr>
      </w:pPr>
      <w:r>
        <w:rPr>
          <w:rFonts w:asciiTheme="majorHAnsi" w:hAnsiTheme="majorHAnsi"/>
        </w:rPr>
        <w:t>*A pontuação máxima a ser computada no item 1 é de até 200 pontos.</w:t>
      </w:r>
    </w:p>
    <w:p w:rsidR="00441EDC" w:rsidRDefault="00441EDC" w:rsidP="00441EDC">
      <w:pPr>
        <w:jc w:val="both"/>
        <w:rPr>
          <w:rFonts w:asciiTheme="majorHAnsi" w:hAnsiTheme="majorHAnsi"/>
        </w:rPr>
      </w:pPr>
      <w:r>
        <w:rPr>
          <w:rFonts w:asciiTheme="majorHAnsi" w:hAnsiTheme="majorHAnsi"/>
        </w:rPr>
        <w:t>** A OSC deverá declarar por escrito quantos profissionais utilizará para execução do objeto.</w:t>
      </w:r>
    </w:p>
    <w:p w:rsidR="00441EDC" w:rsidRDefault="00441EDC" w:rsidP="00441EDC">
      <w:pPr>
        <w:jc w:val="both"/>
        <w:rPr>
          <w:rFonts w:asciiTheme="majorHAnsi" w:hAnsiTheme="majorHAnsi"/>
        </w:rPr>
      </w:pPr>
      <w:r>
        <w:rPr>
          <w:rFonts w:asciiTheme="majorHAnsi" w:hAnsiTheme="majorHAnsi"/>
        </w:rPr>
        <w:t>2. ANOS DE CONSTITUIÇÃO E FUNCIONAMENTO DA OSC OBJETO DESTA PARCERIA</w:t>
      </w:r>
    </w:p>
    <w:p w:rsidR="00441EDC" w:rsidRDefault="00441EDC" w:rsidP="00441EDC">
      <w:pPr>
        <w:jc w:val="both"/>
        <w:rPr>
          <w:rFonts w:asciiTheme="majorHAnsi" w:hAnsiTheme="majorHAnsi"/>
        </w:rPr>
      </w:pPr>
      <w:r>
        <w:rPr>
          <w:rFonts w:asciiTheme="majorHAnsi" w:hAnsiTheme="majorHAnsi"/>
        </w:rPr>
        <w:t xml:space="preserve">(A) 1 ANO ATÉ 2 ANOS </w:t>
      </w:r>
      <w:proofErr w:type="gramStart"/>
      <w:r>
        <w:rPr>
          <w:rFonts w:asciiTheme="majorHAnsi" w:hAnsiTheme="majorHAnsi"/>
        </w:rPr>
        <w:t>INCOMPLETOS  –</w:t>
      </w:r>
      <w:proofErr w:type="gramEnd"/>
      <w:r>
        <w:rPr>
          <w:rFonts w:asciiTheme="majorHAnsi" w:hAnsiTheme="majorHAnsi"/>
        </w:rPr>
        <w:t xml:space="preserve"> 0,5 PONTOS POR ANO DE COMPROVAÇÃO.</w:t>
      </w:r>
    </w:p>
    <w:p w:rsidR="00441EDC" w:rsidRDefault="00441EDC" w:rsidP="00441EDC">
      <w:pPr>
        <w:jc w:val="both"/>
        <w:rPr>
          <w:rFonts w:asciiTheme="majorHAnsi" w:hAnsiTheme="majorHAnsi"/>
        </w:rPr>
      </w:pPr>
      <w:r>
        <w:rPr>
          <w:rFonts w:asciiTheme="majorHAnsi" w:hAnsiTheme="majorHAnsi"/>
        </w:rPr>
        <w:t>(B) DE 2 ANOS COMPLETOS ATÉ 3 ANOS INCOMPLETOS – 1,0 PONTOS POR ANO DE COMPROVAÇÃO.</w:t>
      </w:r>
    </w:p>
    <w:p w:rsidR="00441EDC" w:rsidRDefault="00441EDC" w:rsidP="00441EDC">
      <w:pPr>
        <w:jc w:val="both"/>
        <w:rPr>
          <w:rFonts w:asciiTheme="majorHAnsi" w:hAnsiTheme="majorHAnsi"/>
        </w:rPr>
      </w:pPr>
      <w:r>
        <w:rPr>
          <w:rFonts w:asciiTheme="majorHAnsi" w:hAnsiTheme="majorHAnsi"/>
        </w:rPr>
        <w:t>(C) ACIMA DE 3 ANOS COMPLETOS – 1,25 pontos por ano de comprovação.</w:t>
      </w:r>
    </w:p>
    <w:p w:rsidR="00441EDC" w:rsidRDefault="00441EDC" w:rsidP="00441EDC">
      <w:pPr>
        <w:jc w:val="both"/>
        <w:rPr>
          <w:rFonts w:asciiTheme="majorHAnsi" w:hAnsiTheme="majorHAnsi"/>
        </w:rPr>
      </w:pPr>
      <w:r>
        <w:rPr>
          <w:rFonts w:asciiTheme="majorHAnsi" w:hAnsiTheme="majorHAnsi"/>
        </w:rPr>
        <w:t>*A pontuação máxima a ser computada no item 2 é de até 500 pontos.</w:t>
      </w:r>
    </w:p>
    <w:p w:rsidR="00441EDC" w:rsidRDefault="00441EDC" w:rsidP="00441EDC">
      <w:pPr>
        <w:jc w:val="both"/>
        <w:rPr>
          <w:rFonts w:asciiTheme="majorHAnsi" w:hAnsiTheme="majorHAnsi"/>
        </w:rPr>
      </w:pPr>
      <w:r>
        <w:rPr>
          <w:rFonts w:asciiTheme="majorHAnsi" w:hAnsiTheme="majorHAnsi"/>
        </w:rPr>
        <w:t>** A comprovação deste item seguirá na forma do item 3.2, I deste Edital.</w:t>
      </w:r>
    </w:p>
    <w:p w:rsidR="00441EDC" w:rsidRDefault="00441EDC" w:rsidP="00441EDC">
      <w:pPr>
        <w:jc w:val="both"/>
        <w:rPr>
          <w:rFonts w:asciiTheme="majorHAnsi" w:hAnsiTheme="majorHAnsi"/>
        </w:rPr>
      </w:pPr>
      <w:r>
        <w:rPr>
          <w:rFonts w:asciiTheme="majorHAnsi" w:hAnsiTheme="majorHAnsi"/>
        </w:rPr>
        <w:t>3. DO VALOR DA PROPOSTA PONTOS</w:t>
      </w:r>
    </w:p>
    <w:p w:rsidR="00441EDC" w:rsidRDefault="00441EDC" w:rsidP="00441EDC">
      <w:pPr>
        <w:jc w:val="both"/>
        <w:rPr>
          <w:rFonts w:asciiTheme="majorHAnsi" w:hAnsiTheme="majorHAnsi"/>
        </w:rPr>
      </w:pPr>
      <w:r>
        <w:rPr>
          <w:rFonts w:asciiTheme="majorHAnsi" w:hAnsiTheme="majorHAnsi"/>
        </w:rPr>
        <w:t>(A) Proposta de R$ 0,00 até R$ 109.999,99 – 10 pontos</w:t>
      </w:r>
    </w:p>
    <w:p w:rsidR="00441EDC" w:rsidRDefault="00441EDC" w:rsidP="00441EDC">
      <w:pPr>
        <w:jc w:val="both"/>
        <w:rPr>
          <w:rFonts w:asciiTheme="majorHAnsi" w:hAnsiTheme="majorHAnsi"/>
        </w:rPr>
      </w:pPr>
      <w:r>
        <w:rPr>
          <w:rFonts w:asciiTheme="majorHAnsi" w:hAnsiTheme="majorHAnsi"/>
        </w:rPr>
        <w:t>(B) Proposta de R$ 200.000,00 até R$ 299.999,99 – 5 pontos</w:t>
      </w:r>
    </w:p>
    <w:p w:rsidR="00441EDC" w:rsidRDefault="00441EDC" w:rsidP="00441EDC">
      <w:pPr>
        <w:jc w:val="both"/>
        <w:rPr>
          <w:rFonts w:asciiTheme="majorHAnsi" w:hAnsiTheme="majorHAnsi"/>
        </w:rPr>
      </w:pPr>
      <w:r>
        <w:rPr>
          <w:rFonts w:asciiTheme="majorHAnsi" w:hAnsiTheme="majorHAnsi"/>
        </w:rPr>
        <w:lastRenderedPageBreak/>
        <w:t>(C) Proposta acima de R$ 300.000,00 – 3 pontos</w:t>
      </w:r>
    </w:p>
    <w:p w:rsidR="00441EDC" w:rsidRDefault="00441EDC" w:rsidP="00441EDC">
      <w:pPr>
        <w:jc w:val="both"/>
        <w:rPr>
          <w:rFonts w:asciiTheme="majorHAnsi" w:hAnsiTheme="majorHAnsi"/>
        </w:rPr>
      </w:pPr>
      <w:r>
        <w:rPr>
          <w:rFonts w:asciiTheme="majorHAnsi" w:hAnsiTheme="majorHAnsi"/>
        </w:rPr>
        <w:t>(D) Propostas acima de R$ R$ 680.000,00 Inabilitadas</w:t>
      </w:r>
    </w:p>
    <w:p w:rsidR="00441EDC" w:rsidRDefault="00441EDC" w:rsidP="00441EDC">
      <w:pPr>
        <w:jc w:val="both"/>
        <w:rPr>
          <w:rFonts w:asciiTheme="majorHAnsi" w:hAnsiTheme="majorHAnsi"/>
        </w:rPr>
      </w:pPr>
      <w:r>
        <w:rPr>
          <w:rFonts w:asciiTheme="majorHAnsi" w:hAnsiTheme="majorHAnsi"/>
        </w:rPr>
        <w:t>PONTUAÇÃO MÁXIMA: 710 PONTOS</w:t>
      </w:r>
    </w:p>
    <w:p w:rsidR="00441EDC" w:rsidRDefault="00441EDC" w:rsidP="00441EDC">
      <w:pPr>
        <w:jc w:val="both"/>
        <w:rPr>
          <w:rFonts w:asciiTheme="majorHAnsi" w:hAnsiTheme="majorHAnsi"/>
        </w:rPr>
      </w:pPr>
      <w:r>
        <w:rPr>
          <w:rFonts w:asciiTheme="majorHAnsi" w:hAnsiTheme="majorHAnsi"/>
        </w:rPr>
        <w:t>8.5 –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rsidR="00441EDC" w:rsidRDefault="00441EDC" w:rsidP="00441EDC">
      <w:pPr>
        <w:jc w:val="both"/>
        <w:rPr>
          <w:rFonts w:asciiTheme="majorHAnsi" w:hAnsiTheme="majorHAnsi"/>
        </w:rPr>
      </w:pPr>
      <w:r>
        <w:rPr>
          <w:rFonts w:asciiTheme="majorHAnsi" w:hAnsiTheme="majorHAnsi"/>
        </w:rPr>
        <w:t>8.6 – 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w:t>
      </w:r>
    </w:p>
    <w:p w:rsidR="00441EDC" w:rsidRDefault="00441EDC" w:rsidP="00441EDC">
      <w:pPr>
        <w:jc w:val="both"/>
        <w:rPr>
          <w:rFonts w:asciiTheme="majorHAnsi" w:hAnsiTheme="majorHAnsi"/>
        </w:rPr>
      </w:pPr>
      <w:r>
        <w:rPr>
          <w:rFonts w:asciiTheme="majorHAnsi" w:hAnsiTheme="majorHAnsi"/>
        </w:rPr>
        <w:t>8.7 – Serão eliminadas aquelas propostas:</w:t>
      </w:r>
    </w:p>
    <w:p w:rsidR="00441EDC" w:rsidRDefault="00441EDC" w:rsidP="00441EDC">
      <w:pPr>
        <w:jc w:val="both"/>
        <w:rPr>
          <w:rFonts w:asciiTheme="majorHAnsi" w:hAnsiTheme="majorHAnsi"/>
        </w:rPr>
      </w:pPr>
      <w:r>
        <w:rPr>
          <w:rFonts w:asciiTheme="majorHAnsi" w:hAnsiTheme="majorHAnsi"/>
        </w:rPr>
        <w:t xml:space="preserve">a) cuja pontuação total for inferior a 10 (cinquenta) pontos; </w:t>
      </w:r>
    </w:p>
    <w:p w:rsidR="00441EDC" w:rsidRDefault="00441EDC" w:rsidP="00441EDC">
      <w:pPr>
        <w:jc w:val="both"/>
        <w:rPr>
          <w:rFonts w:asciiTheme="majorHAnsi" w:hAnsiTheme="majorHAnsi"/>
        </w:rPr>
      </w:pPr>
      <w:r>
        <w:rPr>
          <w:rFonts w:asciiTheme="majorHAnsi" w:hAnsiTheme="majorHAnsi"/>
        </w:rPr>
        <w:t>b) que recebam nota “zero” no critério de julgamento do item 2;</w:t>
      </w:r>
    </w:p>
    <w:p w:rsidR="00441EDC" w:rsidRDefault="00441EDC" w:rsidP="00441EDC">
      <w:pPr>
        <w:jc w:val="both"/>
        <w:rPr>
          <w:rFonts w:asciiTheme="majorHAnsi" w:hAnsiTheme="majorHAnsi"/>
        </w:rPr>
      </w:pPr>
      <w:r>
        <w:rPr>
          <w:rFonts w:asciiTheme="majorHAnsi" w:hAnsiTheme="majorHAnsi"/>
        </w:rPr>
        <w:t>c) que estejam em desacordo com o Edital;</w:t>
      </w:r>
    </w:p>
    <w:p w:rsidR="00441EDC" w:rsidRDefault="00441EDC" w:rsidP="00441EDC">
      <w:pPr>
        <w:jc w:val="both"/>
        <w:rPr>
          <w:rFonts w:asciiTheme="majorHAnsi" w:hAnsiTheme="majorHAnsi"/>
        </w:rPr>
      </w:pPr>
      <w:r>
        <w:rPr>
          <w:rFonts w:asciiTheme="majorHAnsi" w:hAnsiTheme="majorHAnsi"/>
        </w:rPr>
        <w:t>8.8 – As propostas não eliminadas serão classificadas, em ordem decrescente, de acordo com a pontuação total obtida com base na Tabela acima, avaliadas pelos membros da Comissão de Seleção, em relação a cada um dos critérios de julgamento.</w:t>
      </w:r>
    </w:p>
    <w:p w:rsidR="00441EDC" w:rsidRDefault="00441EDC" w:rsidP="00441EDC">
      <w:pPr>
        <w:jc w:val="both"/>
        <w:rPr>
          <w:rFonts w:asciiTheme="majorHAnsi" w:hAnsiTheme="majorHAnsi"/>
        </w:rPr>
      </w:pPr>
      <w:r>
        <w:rPr>
          <w:rFonts w:asciiTheme="majorHAnsi" w:hAnsiTheme="majorHAnsi"/>
        </w:rPr>
        <w:t>8.9 - No caso de empate entre duas ou mais propostas, o desempate será feito com base na maior pontuação obtida no critério de julgamento “3”. Persistindo a situação de igualdade, o desempate será feito com base na maior pontuação obtida, sucessivamente, nos critérios de julgamento “2” e “1”. Caso essas regras não solucionem o empate, será considerada vencedora a entidade com mais tempo de constituição e, em último caso, a questão será decidida por sorteio.</w:t>
      </w:r>
    </w:p>
    <w:p w:rsidR="00441EDC" w:rsidRDefault="00441EDC" w:rsidP="00441EDC">
      <w:pPr>
        <w:jc w:val="both"/>
        <w:rPr>
          <w:rFonts w:asciiTheme="majorHAnsi" w:hAnsiTheme="majorHAnsi"/>
        </w:rPr>
      </w:pPr>
      <w:r>
        <w:rPr>
          <w:rFonts w:asciiTheme="majorHAnsi" w:hAnsiTheme="majorHAnsi"/>
        </w:rPr>
        <w:t>8.10 – Da sessão será lavrada ata circunstanciada, assinada pelos membros da Comissão de Seleção e pelos presentes.</w:t>
      </w:r>
    </w:p>
    <w:p w:rsidR="00441EDC" w:rsidRDefault="00441EDC" w:rsidP="00441EDC">
      <w:pPr>
        <w:jc w:val="both"/>
        <w:rPr>
          <w:rFonts w:asciiTheme="majorHAnsi" w:hAnsiTheme="majorHAnsi"/>
        </w:rPr>
      </w:pPr>
      <w:r>
        <w:rPr>
          <w:rFonts w:asciiTheme="majorHAnsi" w:hAnsiTheme="majorHAnsi"/>
        </w:rPr>
        <w:t>8.11 – A sessão poderá ser suspensa para julgamento das propostas e para verificação da documentação, tendo reinício em até 5 (cinco) dias úteis após a suspensão, em horário a ser definido pela Comissão de Seleção.</w:t>
      </w:r>
    </w:p>
    <w:p w:rsidR="00441EDC" w:rsidRDefault="00441EDC" w:rsidP="00441EDC">
      <w:pPr>
        <w:jc w:val="both"/>
        <w:rPr>
          <w:rFonts w:asciiTheme="majorHAnsi" w:hAnsiTheme="majorHAnsi"/>
        </w:rPr>
      </w:pPr>
      <w:r>
        <w:rPr>
          <w:rFonts w:asciiTheme="majorHAnsi" w:hAnsiTheme="majorHAnsi"/>
        </w:rPr>
        <w:t>9 – DA VERIFICAÇÃO DA DOCUMENTAÇÃO E DIVULGAÇÃO DO RESULTADO</w:t>
      </w:r>
    </w:p>
    <w:p w:rsidR="00441EDC" w:rsidRDefault="00441EDC" w:rsidP="00441EDC">
      <w:pPr>
        <w:jc w:val="both"/>
        <w:rPr>
          <w:rFonts w:asciiTheme="majorHAnsi" w:hAnsiTheme="majorHAnsi"/>
        </w:rPr>
      </w:pPr>
      <w:r>
        <w:rPr>
          <w:rFonts w:asciiTheme="majorHAnsi" w:hAnsiTheme="majorHAnsi"/>
        </w:rPr>
        <w:t>9.1 – Selecionadas as organizações da sociedade civil, cujas propostas tenham sido atribuídas as maiores notas, suas documentações serão verificadas por meio de comissão designada para este fim, com decisão embasada em parecer.</w:t>
      </w:r>
    </w:p>
    <w:p w:rsidR="00441EDC" w:rsidRDefault="00441EDC" w:rsidP="00441EDC">
      <w:pPr>
        <w:jc w:val="both"/>
        <w:rPr>
          <w:rFonts w:asciiTheme="majorHAnsi" w:hAnsiTheme="majorHAnsi"/>
        </w:rPr>
      </w:pPr>
      <w:r>
        <w:rPr>
          <w:rFonts w:asciiTheme="majorHAnsi" w:hAnsiTheme="majorHAnsi"/>
        </w:rPr>
        <w:t>9.2 – Será inabilitada a entidade que deixar de apresentar qualquer um dos documentos previstos neste Chamamento Público ou apresentá-los fora do prazo de validade consentido.</w:t>
      </w:r>
    </w:p>
    <w:p w:rsidR="00441EDC" w:rsidRDefault="00441EDC" w:rsidP="00441EDC">
      <w:pPr>
        <w:jc w:val="both"/>
        <w:rPr>
          <w:rFonts w:asciiTheme="majorHAnsi" w:hAnsiTheme="majorHAnsi"/>
        </w:rPr>
      </w:pPr>
      <w:r>
        <w:rPr>
          <w:rFonts w:asciiTheme="majorHAnsi" w:hAnsiTheme="majorHAnsi"/>
        </w:rPr>
        <w:t xml:space="preserve">9.3 – Concluído os trabalhos, o resultado da seleção das propostas e da habilitação ou inabilitação dos proponentes selecionados será divulgado no site do Município de Santiago, bem como </w:t>
      </w:r>
      <w:r>
        <w:rPr>
          <w:rFonts w:asciiTheme="majorHAnsi" w:hAnsiTheme="majorHAnsi"/>
          <w:b/>
        </w:rPr>
        <w:t>publicado no átrio do Município</w:t>
      </w:r>
      <w:r>
        <w:rPr>
          <w:rFonts w:asciiTheme="majorHAnsi" w:hAnsiTheme="majorHAnsi"/>
        </w:rPr>
        <w:t>.</w:t>
      </w:r>
    </w:p>
    <w:p w:rsidR="00441EDC" w:rsidRDefault="00441EDC" w:rsidP="00441EDC">
      <w:pPr>
        <w:jc w:val="both"/>
        <w:rPr>
          <w:rFonts w:asciiTheme="majorHAnsi" w:hAnsiTheme="majorHAnsi"/>
        </w:rPr>
      </w:pPr>
      <w:r>
        <w:rPr>
          <w:rFonts w:asciiTheme="majorHAnsi" w:hAnsiTheme="majorHAnsi"/>
        </w:rPr>
        <w:t>9.3.1 – Constará na publicação o nome dos projetos selecionados, nome das respectivas organizações da sociedade civil, município dos proponentes, notas finais obtidas nas avaliações e habilitação ou inabilitação.</w:t>
      </w:r>
    </w:p>
    <w:p w:rsidR="00441EDC" w:rsidRDefault="00441EDC" w:rsidP="00441EDC">
      <w:pPr>
        <w:jc w:val="both"/>
        <w:rPr>
          <w:rFonts w:asciiTheme="majorHAnsi" w:hAnsiTheme="majorHAnsi"/>
        </w:rPr>
      </w:pPr>
      <w:r>
        <w:rPr>
          <w:rFonts w:asciiTheme="majorHAnsi" w:hAnsiTheme="majorHAnsi"/>
        </w:rPr>
        <w:lastRenderedPageBreak/>
        <w:t>9.4 – Da referida sessão, será lavrada ata circunstanciada, assinada pelos membros da Comissão de Seleção e pelos presentes.</w:t>
      </w:r>
    </w:p>
    <w:p w:rsidR="00441EDC" w:rsidRDefault="00441EDC" w:rsidP="00441EDC">
      <w:pPr>
        <w:jc w:val="both"/>
        <w:rPr>
          <w:rFonts w:asciiTheme="majorHAnsi" w:hAnsiTheme="majorHAnsi"/>
        </w:rPr>
      </w:pPr>
      <w:r>
        <w:rPr>
          <w:rFonts w:asciiTheme="majorHAnsi" w:hAnsiTheme="majorHAnsi"/>
        </w:rPr>
        <w:t>9.5 – Ocorrendo o julgamento e a verificação de documentos concomitantemente, poderá ser lavrada uma única ata circunstanciada.</w:t>
      </w:r>
    </w:p>
    <w:p w:rsidR="00441EDC" w:rsidRDefault="00441EDC" w:rsidP="00441EDC">
      <w:pPr>
        <w:jc w:val="both"/>
        <w:rPr>
          <w:rFonts w:asciiTheme="majorHAnsi" w:hAnsiTheme="majorHAnsi"/>
        </w:rPr>
      </w:pPr>
      <w:r>
        <w:rPr>
          <w:rFonts w:asciiTheme="majorHAnsi" w:hAnsiTheme="majorHAnsi"/>
        </w:rPr>
        <w:t>10 – DOS RECURSOS ADMINISTRATIVOS</w:t>
      </w:r>
    </w:p>
    <w:p w:rsidR="00441EDC" w:rsidRDefault="00441EDC" w:rsidP="00441EDC">
      <w:pPr>
        <w:jc w:val="both"/>
        <w:rPr>
          <w:rFonts w:asciiTheme="majorHAnsi" w:hAnsiTheme="majorHAnsi"/>
        </w:rPr>
      </w:pPr>
      <w:r>
        <w:rPr>
          <w:rFonts w:asciiTheme="majorHAnsi" w:hAnsiTheme="majorHAnsi"/>
        </w:rPr>
        <w:t>10.1 – A contar do primeiro dia útil subsequente à divulgação oficial dos resultados do julgamento das propostas e da habilitação ou inabilitação dos proponentes, será concedido o prazo de 05 (cinco) dias úteis para que qualquer entidade participante interponha recurso administrativo.</w:t>
      </w:r>
    </w:p>
    <w:p w:rsidR="00441EDC" w:rsidRDefault="00441EDC" w:rsidP="00441EDC">
      <w:pPr>
        <w:jc w:val="both"/>
        <w:rPr>
          <w:rFonts w:asciiTheme="majorHAnsi" w:hAnsiTheme="majorHAnsi"/>
        </w:rPr>
      </w:pPr>
      <w:r>
        <w:rPr>
          <w:rFonts w:asciiTheme="majorHAnsi" w:hAnsiTheme="majorHAnsi"/>
        </w:rPr>
        <w:t>10.1.1 – Somente serão acolhidos recursos administrativos referentes à inabilitação documental;</w:t>
      </w:r>
    </w:p>
    <w:p w:rsidR="00441EDC" w:rsidRDefault="00441EDC" w:rsidP="00441EDC">
      <w:pPr>
        <w:jc w:val="both"/>
        <w:rPr>
          <w:rFonts w:asciiTheme="majorHAnsi" w:hAnsiTheme="majorHAnsi"/>
        </w:rPr>
      </w:pPr>
      <w:r>
        <w:rPr>
          <w:rFonts w:asciiTheme="majorHAnsi" w:hAnsiTheme="majorHAnsi"/>
        </w:rPr>
        <w:t>10.1.2 – Caso não haja inabilitados, com a concordância expressa dos proponentes, poderá haver a desistência do prazo de recurso previsto neste item, com a continuidade imediata do procedimento.</w:t>
      </w:r>
    </w:p>
    <w:p w:rsidR="00441EDC" w:rsidRDefault="00441EDC" w:rsidP="00441EDC">
      <w:pPr>
        <w:jc w:val="both"/>
        <w:rPr>
          <w:rFonts w:asciiTheme="majorHAnsi" w:hAnsiTheme="majorHAnsi"/>
        </w:rPr>
      </w:pPr>
      <w:r>
        <w:rPr>
          <w:rFonts w:asciiTheme="majorHAnsi" w:hAnsiTheme="majorHAnsi"/>
        </w:rPr>
        <w:t xml:space="preserve">10.2 – Os recursos deverão ser protocolados no Município de Santiago, ou encaminhados, via Correios observado o prazo previsto no item 10.1. </w:t>
      </w:r>
    </w:p>
    <w:p w:rsidR="00441EDC" w:rsidRDefault="00441EDC" w:rsidP="00441EDC">
      <w:pPr>
        <w:jc w:val="both"/>
        <w:rPr>
          <w:rFonts w:asciiTheme="majorHAnsi" w:hAnsiTheme="majorHAnsi"/>
        </w:rPr>
      </w:pPr>
      <w:r>
        <w:rPr>
          <w:rFonts w:asciiTheme="majorHAnsi" w:hAnsiTheme="majorHAnsi"/>
        </w:rPr>
        <w:t>10.3 – O recurso será dirigido à Comissão de Seleção que se manifestará em até 5 (cinco) dias úteis. Caso não haja provimento do recurso a manifestação deverá ser submetida para apreciação da autoridade superior.</w:t>
      </w:r>
    </w:p>
    <w:p w:rsidR="00441EDC" w:rsidRDefault="00441EDC" w:rsidP="00441EDC">
      <w:pPr>
        <w:jc w:val="both"/>
        <w:rPr>
          <w:rFonts w:asciiTheme="majorHAnsi" w:hAnsiTheme="majorHAnsi"/>
        </w:rPr>
      </w:pPr>
      <w:r>
        <w:rPr>
          <w:rFonts w:asciiTheme="majorHAnsi" w:hAnsiTheme="majorHAnsi"/>
        </w:rPr>
        <w:t>10.4 – O recurso que não trouxer expressa a devida justificativa será indeferido.</w:t>
      </w:r>
    </w:p>
    <w:p w:rsidR="00441EDC" w:rsidRDefault="00441EDC" w:rsidP="00441EDC">
      <w:pPr>
        <w:jc w:val="both"/>
        <w:rPr>
          <w:rFonts w:asciiTheme="majorHAnsi" w:hAnsiTheme="majorHAnsi"/>
        </w:rPr>
      </w:pPr>
      <w:r>
        <w:rPr>
          <w:rFonts w:asciiTheme="majorHAnsi" w:hAnsiTheme="majorHAnsi"/>
        </w:rPr>
        <w:t>10.5 – Os recursos que tenham por finalidade encaminhar documentação complementar, não entregue no prazo previsto para credenciamento, serão automaticamente indeferidos, exceto nas hipóteses do item 7.5.1 e 7.6.</w:t>
      </w:r>
    </w:p>
    <w:p w:rsidR="00441EDC" w:rsidRDefault="00441EDC" w:rsidP="00441EDC">
      <w:pPr>
        <w:jc w:val="both"/>
        <w:rPr>
          <w:rFonts w:asciiTheme="majorHAnsi" w:hAnsiTheme="majorHAnsi"/>
        </w:rPr>
      </w:pPr>
      <w:r>
        <w:rPr>
          <w:rFonts w:asciiTheme="majorHAnsi" w:hAnsiTheme="majorHAnsi"/>
        </w:rPr>
        <w:t>10.6 – Os casos omissos serão resolvidos, com fundamento na legislação pertinente vigente, em primeira instância pela Comissão de Seleção.</w:t>
      </w:r>
    </w:p>
    <w:p w:rsidR="00441EDC" w:rsidRDefault="00441EDC" w:rsidP="00441EDC">
      <w:pPr>
        <w:jc w:val="both"/>
        <w:rPr>
          <w:rFonts w:asciiTheme="majorHAnsi" w:hAnsiTheme="majorHAnsi"/>
        </w:rPr>
      </w:pPr>
      <w:r>
        <w:rPr>
          <w:rFonts w:asciiTheme="majorHAnsi" w:hAnsiTheme="majorHAnsi"/>
        </w:rPr>
        <w:t>10.7 – O não-conhecimento de recurso não impede a administração pública de rever de ofício o ato ilegal, desde que não ocorrida preclusão administrativa.</w:t>
      </w:r>
    </w:p>
    <w:p w:rsidR="00441EDC" w:rsidRDefault="00441EDC" w:rsidP="00441EDC">
      <w:pPr>
        <w:jc w:val="both"/>
        <w:rPr>
          <w:rFonts w:asciiTheme="majorHAnsi" w:hAnsiTheme="majorHAnsi"/>
        </w:rPr>
      </w:pPr>
      <w:r>
        <w:rPr>
          <w:rFonts w:asciiTheme="majorHAnsi" w:hAnsiTheme="majorHAnsi"/>
        </w:rPr>
        <w:t>10.8 – Na hipótese de inabilitação de proponente previamente selecionado, aquele imediatamente mais bem classificado poderá ser convidado a aceitar a celebração da parceria nos termos da proposta por ele apresentada.</w:t>
      </w:r>
    </w:p>
    <w:p w:rsidR="00441EDC" w:rsidRDefault="00441EDC" w:rsidP="00441EDC">
      <w:pPr>
        <w:jc w:val="both"/>
        <w:rPr>
          <w:rFonts w:asciiTheme="majorHAnsi" w:hAnsiTheme="majorHAnsi"/>
        </w:rPr>
      </w:pPr>
      <w:r>
        <w:rPr>
          <w:rFonts w:asciiTheme="majorHAnsi" w:hAnsiTheme="majorHAnsi"/>
        </w:rPr>
        <w:t>10.8.1 – Caso o proponente convidado nos termos do item 10.8 aceite celebrar a parceria, proceder-se-á a verificação de sua documentação.</w:t>
      </w:r>
    </w:p>
    <w:p w:rsidR="00441EDC" w:rsidRDefault="00441EDC" w:rsidP="00441EDC">
      <w:pPr>
        <w:jc w:val="both"/>
        <w:rPr>
          <w:rFonts w:asciiTheme="majorHAnsi" w:hAnsiTheme="majorHAnsi"/>
        </w:rPr>
      </w:pPr>
      <w:r>
        <w:rPr>
          <w:rFonts w:asciiTheme="majorHAnsi" w:hAnsiTheme="majorHAnsi"/>
        </w:rPr>
        <w:t>11 – DA HOMOLOGAÇÃO</w:t>
      </w:r>
    </w:p>
    <w:p w:rsidR="00441EDC" w:rsidRDefault="00441EDC" w:rsidP="00441EDC">
      <w:pPr>
        <w:jc w:val="both"/>
        <w:rPr>
          <w:rFonts w:asciiTheme="majorHAnsi" w:hAnsiTheme="majorHAnsi"/>
        </w:rPr>
      </w:pPr>
      <w:r>
        <w:rPr>
          <w:rFonts w:asciiTheme="majorHAnsi" w:hAnsiTheme="majorHAnsi"/>
        </w:rPr>
        <w:t>11.1 – Transcorrido o prazo de interposição dos recursos, ou em caso de desistência, este Chamamento Público será homologado pelo Prefeito Municipal e será divulgado no site do Município de Santiago, bem como publicado no átrio do Municípios, no prazo de até 5 (cinco) dias úteis, para a qual não caberá recurso.</w:t>
      </w:r>
    </w:p>
    <w:p w:rsidR="00441EDC" w:rsidRDefault="00441EDC" w:rsidP="00441EDC">
      <w:pPr>
        <w:jc w:val="both"/>
        <w:rPr>
          <w:rFonts w:asciiTheme="majorHAnsi" w:hAnsiTheme="majorHAnsi"/>
        </w:rPr>
      </w:pPr>
      <w:r>
        <w:rPr>
          <w:rFonts w:asciiTheme="majorHAnsi" w:hAnsiTheme="majorHAnsi"/>
        </w:rPr>
        <w:t>11.2 – A homologação não gera, para a organização da sociedade civil selecionada, direito à celebração da parceria, nem ao valor total nela prevista.</w:t>
      </w:r>
    </w:p>
    <w:p w:rsidR="00441EDC" w:rsidRDefault="00441EDC" w:rsidP="00441EDC">
      <w:pPr>
        <w:jc w:val="both"/>
        <w:rPr>
          <w:rFonts w:asciiTheme="majorHAnsi" w:hAnsiTheme="majorHAnsi"/>
        </w:rPr>
      </w:pPr>
      <w:r>
        <w:rPr>
          <w:rFonts w:asciiTheme="majorHAnsi" w:hAnsiTheme="majorHAnsi"/>
        </w:rPr>
        <w:t>11.3 – É de total responsabilidade dos proponentes acompanhar a atualização das informações.</w:t>
      </w:r>
    </w:p>
    <w:p w:rsidR="00441EDC" w:rsidRDefault="00441EDC" w:rsidP="00441EDC">
      <w:pPr>
        <w:jc w:val="both"/>
        <w:rPr>
          <w:rFonts w:asciiTheme="majorHAnsi" w:hAnsiTheme="majorHAnsi"/>
        </w:rPr>
      </w:pPr>
      <w:r>
        <w:rPr>
          <w:rFonts w:asciiTheme="majorHAnsi" w:hAnsiTheme="majorHAnsi"/>
        </w:rPr>
        <w:t>12 – DA CELEBRAÇÃO DO TERMO DE COLABORAÇÃO</w:t>
      </w:r>
    </w:p>
    <w:p w:rsidR="00441EDC" w:rsidRDefault="00441EDC" w:rsidP="00441EDC">
      <w:pPr>
        <w:jc w:val="both"/>
        <w:rPr>
          <w:rFonts w:asciiTheme="majorHAnsi" w:hAnsiTheme="majorHAnsi"/>
        </w:rPr>
      </w:pPr>
      <w:r>
        <w:rPr>
          <w:rFonts w:asciiTheme="majorHAnsi" w:hAnsiTheme="majorHAnsi"/>
        </w:rPr>
        <w:t>12.1 – Para celebração do Termo de Colaboração é imprescindível a observância aos arts. 33 a 38 da Lei n. 13.019/2014, bem como dos seguintes itens:</w:t>
      </w:r>
    </w:p>
    <w:p w:rsidR="00441EDC" w:rsidRDefault="00441EDC" w:rsidP="00441EDC">
      <w:pPr>
        <w:jc w:val="both"/>
        <w:rPr>
          <w:rFonts w:asciiTheme="majorHAnsi" w:hAnsiTheme="majorHAnsi"/>
        </w:rPr>
      </w:pPr>
      <w:r>
        <w:rPr>
          <w:rFonts w:asciiTheme="majorHAnsi" w:hAnsiTheme="majorHAnsi"/>
        </w:rPr>
        <w:lastRenderedPageBreak/>
        <w:t>12.1.1 – Designação do gestor da parceria, servidor que se responsabilizará pelo gerenciamento administrativo, incluindo prazos, pagamentos e prorrogações, e pela fiscalização da execução do objeto da parceria.</w:t>
      </w:r>
    </w:p>
    <w:p w:rsidR="00441EDC" w:rsidRDefault="00441EDC" w:rsidP="00441EDC">
      <w:pPr>
        <w:jc w:val="both"/>
        <w:rPr>
          <w:rFonts w:asciiTheme="majorHAnsi" w:hAnsiTheme="majorHAnsi"/>
        </w:rPr>
      </w:pPr>
      <w:r>
        <w:rPr>
          <w:rFonts w:asciiTheme="majorHAnsi" w:hAnsiTheme="majorHAnsi"/>
        </w:rPr>
        <w:t>12.1.2 – Designação da Comissão de Monitoramento e Avaliação, que realizará acompanhamento técnico e financeiro dos Planos de Trabalho.</w:t>
      </w:r>
    </w:p>
    <w:p w:rsidR="00441EDC" w:rsidRDefault="00441EDC" w:rsidP="00441EDC">
      <w:pPr>
        <w:jc w:val="both"/>
        <w:rPr>
          <w:rFonts w:asciiTheme="majorHAnsi" w:hAnsiTheme="majorHAnsi"/>
        </w:rPr>
      </w:pPr>
      <w:r>
        <w:rPr>
          <w:rFonts w:asciiTheme="majorHAnsi" w:hAnsiTheme="majorHAnsi"/>
        </w:rPr>
        <w:t>12.1.3 – Parecer técnico e jurídico;</w:t>
      </w:r>
    </w:p>
    <w:p w:rsidR="00441EDC" w:rsidRDefault="00441EDC" w:rsidP="00441EDC">
      <w:pPr>
        <w:jc w:val="both"/>
        <w:rPr>
          <w:rFonts w:asciiTheme="majorHAnsi" w:hAnsiTheme="majorHAnsi"/>
        </w:rPr>
      </w:pPr>
      <w:r>
        <w:rPr>
          <w:rFonts w:asciiTheme="majorHAnsi" w:hAnsiTheme="majorHAnsi"/>
        </w:rPr>
        <w:t>12.1.4 – Disponibilidade orçamentária e financeira;</w:t>
      </w:r>
    </w:p>
    <w:p w:rsidR="00441EDC" w:rsidRDefault="00441EDC" w:rsidP="00441EDC">
      <w:pPr>
        <w:jc w:val="both"/>
        <w:rPr>
          <w:rFonts w:asciiTheme="majorHAnsi" w:hAnsiTheme="majorHAnsi"/>
        </w:rPr>
      </w:pPr>
      <w:r>
        <w:rPr>
          <w:rFonts w:asciiTheme="majorHAnsi" w:hAnsiTheme="majorHAnsi"/>
        </w:rPr>
        <w:t>12.1.5 – Cumprimento de todas as etapas deste Chamamento Público;</w:t>
      </w:r>
    </w:p>
    <w:p w:rsidR="00441EDC" w:rsidRDefault="00441EDC" w:rsidP="00441EDC">
      <w:pPr>
        <w:jc w:val="both"/>
        <w:rPr>
          <w:rFonts w:asciiTheme="majorHAnsi" w:hAnsiTheme="majorHAnsi"/>
        </w:rPr>
      </w:pPr>
      <w:r>
        <w:rPr>
          <w:rFonts w:asciiTheme="majorHAnsi" w:hAnsiTheme="majorHAnsi"/>
        </w:rPr>
        <w:t>12.1.6 – Inexistência de pendências documentais ou ajustes referentes à proposta de parceria.</w:t>
      </w:r>
    </w:p>
    <w:p w:rsidR="00441EDC" w:rsidRDefault="00441EDC" w:rsidP="00441EDC">
      <w:pPr>
        <w:jc w:val="both"/>
        <w:rPr>
          <w:rFonts w:asciiTheme="majorHAnsi" w:hAnsiTheme="majorHAnsi"/>
        </w:rPr>
      </w:pPr>
      <w:r>
        <w:rPr>
          <w:rFonts w:asciiTheme="majorHAnsi" w:hAnsiTheme="majorHAnsi"/>
        </w:rPr>
        <w:t xml:space="preserve">12.2 – Caso o parecer técnico ou o parecer jurídico concluam pela possibilidade de celebração da parceria com ressalvas, deverão ser sanados os aspectos ressalvados ou, mediante ato formal, justificar a preservação desses aspectos ou a sua exclusão. </w:t>
      </w:r>
    </w:p>
    <w:p w:rsidR="00441EDC" w:rsidRDefault="00441EDC" w:rsidP="00441EDC">
      <w:pPr>
        <w:jc w:val="both"/>
        <w:rPr>
          <w:rFonts w:asciiTheme="majorHAnsi" w:hAnsiTheme="majorHAnsi"/>
        </w:rPr>
      </w:pPr>
      <w:r>
        <w:rPr>
          <w:rFonts w:asciiTheme="majorHAnsi" w:hAnsiTheme="majorHAnsi"/>
        </w:rPr>
        <w:t>12.3 – O proponente selecionado celebrará, com o Município de Santiago, Termo de Colaboração que disporá sobre as obrigações e os prazos para conclusão dos trabalhos objeto deste edital.</w:t>
      </w:r>
    </w:p>
    <w:p w:rsidR="00441EDC" w:rsidRDefault="00441EDC" w:rsidP="00441EDC">
      <w:pPr>
        <w:jc w:val="both"/>
        <w:rPr>
          <w:rFonts w:asciiTheme="majorHAnsi" w:hAnsiTheme="majorHAnsi"/>
        </w:rPr>
      </w:pPr>
      <w:r>
        <w:rPr>
          <w:rFonts w:asciiTheme="majorHAnsi" w:hAnsiTheme="majorHAnsi"/>
        </w:rPr>
        <w:t>12.4 – O proponente selecionado terá o prazo de 05 (cinco) dias úteis, a contar da data de convocação, para proceder à assinatura do Termo.</w:t>
      </w:r>
    </w:p>
    <w:p w:rsidR="00441EDC" w:rsidRDefault="00441EDC" w:rsidP="00441EDC">
      <w:pPr>
        <w:jc w:val="both"/>
        <w:rPr>
          <w:rFonts w:asciiTheme="majorHAnsi" w:hAnsiTheme="majorHAnsi"/>
        </w:rPr>
      </w:pPr>
      <w:r>
        <w:rPr>
          <w:rFonts w:asciiTheme="majorHAnsi" w:hAnsiTheme="majorHAnsi"/>
        </w:rPr>
        <w:t>12.4.1 – A assinatura do Termo está condicionada à regularidade fiscal, previdenciária, tributária, de contribuições e de dívida ativa do proponente.</w:t>
      </w:r>
    </w:p>
    <w:p w:rsidR="00441EDC" w:rsidRDefault="00441EDC" w:rsidP="00441EDC">
      <w:pPr>
        <w:jc w:val="both"/>
        <w:rPr>
          <w:rFonts w:asciiTheme="majorHAnsi" w:hAnsiTheme="majorHAnsi"/>
        </w:rPr>
      </w:pPr>
      <w:r>
        <w:rPr>
          <w:rFonts w:asciiTheme="majorHAnsi" w:hAnsiTheme="majorHAnsi"/>
        </w:rPr>
        <w:t>12.4.2 – A convocação será feita mediante notificação da proponente.</w:t>
      </w:r>
    </w:p>
    <w:p w:rsidR="00441EDC" w:rsidRDefault="00441EDC" w:rsidP="00441EDC">
      <w:pPr>
        <w:jc w:val="both"/>
        <w:rPr>
          <w:rFonts w:asciiTheme="majorHAnsi" w:hAnsiTheme="majorHAnsi"/>
        </w:rPr>
      </w:pPr>
      <w:r>
        <w:rPr>
          <w:rFonts w:asciiTheme="majorHAnsi" w:hAnsiTheme="majorHAnsi"/>
        </w:rPr>
        <w:t>12.4.3 – Transcorrido o prazo previsto no item 12.4 sem que o Termo tenha sido firmado, o Município poderá convocar o próximo proponente, obedecida a ordem de classificação.</w:t>
      </w:r>
    </w:p>
    <w:p w:rsidR="00441EDC" w:rsidRDefault="00441EDC" w:rsidP="00441EDC">
      <w:pPr>
        <w:jc w:val="both"/>
        <w:rPr>
          <w:rFonts w:asciiTheme="majorHAnsi" w:hAnsiTheme="majorHAnsi"/>
        </w:rPr>
      </w:pPr>
      <w:r>
        <w:rPr>
          <w:rFonts w:asciiTheme="majorHAnsi" w:hAnsiTheme="majorHAnsi"/>
        </w:rPr>
        <w:t>12.5 – O Termo de Colaboração deverá ser executado em estrita observância às cláusulas avençadas e às normas pertinentes, inclusive à Lei n. 13.019/2014, sendo vedado:</w:t>
      </w:r>
    </w:p>
    <w:p w:rsidR="00441EDC" w:rsidRDefault="00441EDC" w:rsidP="00441EDC">
      <w:pPr>
        <w:jc w:val="both"/>
        <w:rPr>
          <w:rFonts w:asciiTheme="majorHAnsi" w:hAnsiTheme="majorHAnsi"/>
        </w:rPr>
      </w:pPr>
      <w:r>
        <w:rPr>
          <w:rFonts w:asciiTheme="majorHAnsi" w:hAnsiTheme="majorHAnsi"/>
        </w:rPr>
        <w:t>12.5.1 – Alterar o objeto do Termo de Colaboração;</w:t>
      </w:r>
    </w:p>
    <w:p w:rsidR="00441EDC" w:rsidRDefault="00441EDC" w:rsidP="00441EDC">
      <w:pPr>
        <w:jc w:val="both"/>
        <w:rPr>
          <w:rFonts w:asciiTheme="majorHAnsi" w:hAnsiTheme="majorHAnsi"/>
        </w:rPr>
      </w:pPr>
      <w:r>
        <w:rPr>
          <w:rFonts w:asciiTheme="majorHAnsi" w:hAnsiTheme="majorHAnsi"/>
        </w:rPr>
        <w:t>12.5.2 – Utilizar, ainda que em caráter de emergência, os recursos para finalidade diversa da estabelecida no instrumento;</w:t>
      </w:r>
    </w:p>
    <w:p w:rsidR="00441EDC" w:rsidRDefault="00441EDC" w:rsidP="00441EDC">
      <w:pPr>
        <w:jc w:val="both"/>
        <w:rPr>
          <w:rFonts w:asciiTheme="majorHAnsi" w:hAnsiTheme="majorHAnsi"/>
        </w:rPr>
      </w:pPr>
      <w:r>
        <w:rPr>
          <w:rFonts w:asciiTheme="majorHAnsi" w:hAnsiTheme="majorHAnsi"/>
        </w:rPr>
        <w:t>12.5.3 – Realizar despesas em data anterior à vigência do instrumento;</w:t>
      </w:r>
    </w:p>
    <w:p w:rsidR="00441EDC" w:rsidRDefault="00441EDC" w:rsidP="00441EDC">
      <w:pPr>
        <w:jc w:val="both"/>
        <w:rPr>
          <w:rFonts w:asciiTheme="majorHAnsi" w:hAnsiTheme="majorHAnsi"/>
        </w:rPr>
      </w:pPr>
      <w:r>
        <w:rPr>
          <w:rFonts w:asciiTheme="majorHAnsi" w:hAnsiTheme="majorHAnsi"/>
        </w:rPr>
        <w:t>12.5.4 – Efetuar pagamento em data posterior à vigência do instrumento, salvo se expressamente autorizado pelo concedente e desde que o fato gerador da despesa tenha ocorrido durante a vigência do instrumento pactuado.</w:t>
      </w:r>
    </w:p>
    <w:p w:rsidR="00441EDC" w:rsidRDefault="00441EDC" w:rsidP="00441EDC">
      <w:pPr>
        <w:jc w:val="both"/>
        <w:rPr>
          <w:rFonts w:asciiTheme="majorHAnsi" w:hAnsiTheme="majorHAnsi"/>
        </w:rPr>
      </w:pPr>
      <w:r>
        <w:rPr>
          <w:rFonts w:asciiTheme="majorHAnsi" w:hAnsiTheme="majorHAnsi"/>
        </w:rPr>
        <w:t>13 – DA LIBERAÇÃO DOS RECURSOS</w:t>
      </w:r>
    </w:p>
    <w:p w:rsidR="00441EDC" w:rsidRDefault="00441EDC" w:rsidP="00441EDC">
      <w:pPr>
        <w:jc w:val="both"/>
        <w:rPr>
          <w:rFonts w:asciiTheme="majorHAnsi" w:hAnsiTheme="majorHAnsi"/>
        </w:rPr>
      </w:pPr>
      <w:r>
        <w:rPr>
          <w:rFonts w:asciiTheme="majorHAnsi" w:hAnsiTheme="majorHAnsi"/>
        </w:rPr>
        <w:t>13.1 – O repasse dos recursos está condicionado à regularidade fiscal, previdenciária, tributária, de contribuições e de dívida ativa do proponente selecionado.</w:t>
      </w:r>
    </w:p>
    <w:p w:rsidR="00441EDC" w:rsidRDefault="00441EDC" w:rsidP="00441EDC">
      <w:pPr>
        <w:jc w:val="both"/>
        <w:rPr>
          <w:rFonts w:asciiTheme="majorHAnsi" w:hAnsiTheme="majorHAnsi"/>
        </w:rPr>
      </w:pPr>
      <w:r>
        <w:rPr>
          <w:rFonts w:asciiTheme="majorHAnsi" w:hAnsiTheme="majorHAnsi"/>
        </w:rPr>
        <w:t>13.1.1 – O proponente selecionado que apresentar pendências quanto aos quesitos mencionados no item 13.1 terá o prazo de até 30 (trinta) dias a contar da data de recebimento de notificação, para sua regularização.</w:t>
      </w:r>
    </w:p>
    <w:p w:rsidR="00441EDC" w:rsidRDefault="00441EDC" w:rsidP="00441EDC">
      <w:pPr>
        <w:jc w:val="both"/>
        <w:rPr>
          <w:rFonts w:asciiTheme="majorHAnsi" w:hAnsiTheme="majorHAnsi"/>
        </w:rPr>
      </w:pPr>
      <w:r>
        <w:rPr>
          <w:rFonts w:asciiTheme="majorHAnsi" w:hAnsiTheme="majorHAnsi"/>
        </w:rPr>
        <w:t>13.2 – A não-resolução das pendências, em conformidade com o item 13.1.1, acarretará na perda de direito ao recebimento dos recursos.</w:t>
      </w:r>
    </w:p>
    <w:p w:rsidR="00441EDC" w:rsidRDefault="00441EDC" w:rsidP="00441EDC">
      <w:pPr>
        <w:jc w:val="both"/>
        <w:rPr>
          <w:rFonts w:asciiTheme="majorHAnsi" w:hAnsiTheme="majorHAnsi"/>
        </w:rPr>
      </w:pPr>
      <w:r>
        <w:rPr>
          <w:rFonts w:asciiTheme="majorHAnsi" w:hAnsiTheme="majorHAnsi"/>
        </w:rPr>
        <w:t>13.3 – O repasse dos recursos será realizado em conta corrente específica de Banco Oficial, seja Banco do Brasil, Banrisul ou Caixa Econômica Federal, e que tenha a organização da sociedade civil como titular.</w:t>
      </w:r>
    </w:p>
    <w:p w:rsidR="00441EDC" w:rsidRDefault="00441EDC" w:rsidP="00441EDC">
      <w:pPr>
        <w:jc w:val="both"/>
        <w:rPr>
          <w:rFonts w:asciiTheme="majorHAnsi" w:hAnsiTheme="majorHAnsi"/>
        </w:rPr>
      </w:pPr>
      <w:r>
        <w:rPr>
          <w:rFonts w:asciiTheme="majorHAnsi" w:hAnsiTheme="majorHAnsi"/>
        </w:rPr>
        <w:lastRenderedPageBreak/>
        <w:t>13.3.1 – A abertura da conta corrente supracitada é de responsabilidade do proponente.</w:t>
      </w:r>
    </w:p>
    <w:p w:rsidR="00441EDC" w:rsidRDefault="00441EDC" w:rsidP="00441EDC">
      <w:pPr>
        <w:jc w:val="both"/>
        <w:rPr>
          <w:rFonts w:asciiTheme="majorHAnsi" w:hAnsiTheme="majorHAnsi"/>
        </w:rPr>
      </w:pPr>
      <w:r>
        <w:rPr>
          <w:rFonts w:asciiTheme="majorHAnsi" w:hAnsiTheme="majorHAnsi"/>
        </w:rPr>
        <w:t>13.3.2 – Após assinatura do Termo, o proponente terá até 05 (cinco) dias para informar os dados bancários ao Município.</w:t>
      </w:r>
    </w:p>
    <w:p w:rsidR="00441EDC" w:rsidRDefault="00441EDC" w:rsidP="00441EDC">
      <w:pPr>
        <w:jc w:val="both"/>
        <w:rPr>
          <w:rFonts w:asciiTheme="majorHAnsi" w:hAnsiTheme="majorHAnsi"/>
        </w:rPr>
      </w:pPr>
      <w:r>
        <w:rPr>
          <w:rFonts w:asciiTheme="majorHAnsi" w:hAnsiTheme="majorHAnsi"/>
        </w:rPr>
        <w:t>13.3.3 – É vedado o pagamento de despesas bancárias, tais como taxas e tarifas diversas, com recursos oriundos desse Chamamento Público.</w:t>
      </w:r>
    </w:p>
    <w:p w:rsidR="00441EDC" w:rsidRDefault="00441EDC" w:rsidP="00441EDC">
      <w:pPr>
        <w:jc w:val="both"/>
        <w:rPr>
          <w:rFonts w:asciiTheme="majorHAnsi" w:hAnsiTheme="majorHAnsi"/>
        </w:rPr>
      </w:pPr>
      <w:r>
        <w:rPr>
          <w:rFonts w:asciiTheme="majorHAnsi" w:hAnsiTheme="majorHAnsi"/>
        </w:rPr>
        <w:t>13.4 O recurso financeiro será liberado conforme cronograma de desembolso aprovado pelo ente público.</w:t>
      </w:r>
    </w:p>
    <w:p w:rsidR="00441EDC" w:rsidRDefault="00441EDC" w:rsidP="00441EDC">
      <w:pPr>
        <w:jc w:val="both"/>
        <w:rPr>
          <w:rFonts w:asciiTheme="majorHAnsi" w:hAnsiTheme="majorHAnsi"/>
        </w:rPr>
      </w:pPr>
      <w:r>
        <w:rPr>
          <w:rFonts w:asciiTheme="majorHAnsi" w:hAnsiTheme="majorHAnsi"/>
        </w:rPr>
        <w:t>14 – DAS OBRIGAÇÕES</w:t>
      </w:r>
    </w:p>
    <w:p w:rsidR="00441EDC" w:rsidRDefault="00441EDC" w:rsidP="00441EDC">
      <w:pPr>
        <w:jc w:val="both"/>
        <w:rPr>
          <w:rFonts w:asciiTheme="majorHAnsi" w:hAnsiTheme="majorHAnsi"/>
        </w:rPr>
      </w:pPr>
      <w:r>
        <w:rPr>
          <w:rFonts w:asciiTheme="majorHAnsi" w:hAnsiTheme="majorHAnsi"/>
        </w:rPr>
        <w:t xml:space="preserve">14.1 – O proponente se responsabilizará por qualquer direito autoral que por ventura incidir sobre sua proposta, e se responsabilizará por eventuais reivindicações sobre usos não autorizados. </w:t>
      </w:r>
    </w:p>
    <w:p w:rsidR="00441EDC" w:rsidRDefault="00441EDC" w:rsidP="00441EDC">
      <w:pPr>
        <w:jc w:val="both"/>
        <w:rPr>
          <w:rFonts w:asciiTheme="majorHAnsi" w:hAnsiTheme="majorHAnsi"/>
        </w:rPr>
      </w:pPr>
      <w:r>
        <w:rPr>
          <w:rFonts w:asciiTheme="majorHAnsi" w:hAnsiTheme="majorHAnsi"/>
        </w:rPr>
        <w:t>14.2 – Em todo material de divulgação, bem como nos produtos gerados pela parceria, deverão constar:</w:t>
      </w:r>
    </w:p>
    <w:p w:rsidR="00441EDC" w:rsidRDefault="00441EDC" w:rsidP="00441EDC">
      <w:pPr>
        <w:jc w:val="both"/>
        <w:rPr>
          <w:rFonts w:asciiTheme="majorHAnsi" w:hAnsiTheme="majorHAnsi"/>
          <w:color w:val="FF0000"/>
        </w:rPr>
      </w:pPr>
      <w:r>
        <w:rPr>
          <w:rFonts w:asciiTheme="majorHAnsi" w:hAnsiTheme="majorHAnsi"/>
        </w:rPr>
        <w:t>14.2.1 – que o projeto possui apoio do Município de Santiago.</w:t>
      </w:r>
    </w:p>
    <w:p w:rsidR="00441EDC" w:rsidRDefault="00441EDC" w:rsidP="00441EDC">
      <w:pPr>
        <w:jc w:val="both"/>
        <w:rPr>
          <w:rFonts w:asciiTheme="majorHAnsi" w:hAnsiTheme="majorHAnsi"/>
        </w:rPr>
      </w:pPr>
      <w:r>
        <w:rPr>
          <w:rFonts w:asciiTheme="majorHAnsi" w:hAnsiTheme="majorHAnsi"/>
        </w:rPr>
        <w:t>14.2.2 – as logomarcas que serão disponibilizadas pelo Município.</w:t>
      </w:r>
    </w:p>
    <w:p w:rsidR="00441EDC" w:rsidRDefault="00441EDC" w:rsidP="00441EDC">
      <w:pPr>
        <w:jc w:val="both"/>
        <w:rPr>
          <w:rFonts w:asciiTheme="majorHAnsi" w:hAnsiTheme="majorHAnsi"/>
        </w:rPr>
      </w:pPr>
      <w:r>
        <w:rPr>
          <w:rFonts w:asciiTheme="majorHAnsi" w:hAnsiTheme="majorHAnsi"/>
        </w:rPr>
        <w:t>14.3 – O proponente deverá assegurar-se de que o espaço em que será desenvolvida a atividade do Plano de Trabalho possui condições de segurança e salubridade adequadas à realização das ações de acordo com a legislação municipal.</w:t>
      </w:r>
    </w:p>
    <w:p w:rsidR="00441EDC" w:rsidRDefault="00441EDC" w:rsidP="00441EDC">
      <w:pPr>
        <w:jc w:val="both"/>
        <w:rPr>
          <w:rFonts w:asciiTheme="majorHAnsi" w:hAnsiTheme="majorHAnsi"/>
        </w:rPr>
      </w:pPr>
      <w:r>
        <w:rPr>
          <w:rFonts w:asciiTheme="majorHAnsi" w:hAnsiTheme="majorHAnsi"/>
        </w:rPr>
        <w:t>14.3.1 – Para as entidades que possuem local fixo e pré-determinado para o desenvolvimento de suas atividades, adotar procedimentos e medidas de segurança para as pessoas que frequentam o espaço, conforme a legislação local, com respectivo fornecimento de alvarás autorizativos ou equivalentes.</w:t>
      </w:r>
    </w:p>
    <w:p w:rsidR="00441EDC" w:rsidRDefault="00441EDC" w:rsidP="00441EDC">
      <w:pPr>
        <w:jc w:val="both"/>
        <w:rPr>
          <w:rFonts w:asciiTheme="majorHAnsi" w:hAnsiTheme="majorHAnsi"/>
        </w:rPr>
      </w:pPr>
      <w:r>
        <w:rPr>
          <w:rFonts w:asciiTheme="majorHAnsi" w:hAnsiTheme="majorHAnsi"/>
        </w:rPr>
        <w:t>15 – DA PRESTAÇÃO DE CONTAS</w:t>
      </w:r>
    </w:p>
    <w:p w:rsidR="00441EDC" w:rsidRDefault="00441EDC" w:rsidP="00441EDC">
      <w:pPr>
        <w:jc w:val="both"/>
        <w:rPr>
          <w:rFonts w:asciiTheme="majorHAnsi" w:hAnsiTheme="majorHAnsi"/>
        </w:rPr>
      </w:pPr>
      <w:r>
        <w:rPr>
          <w:rFonts w:asciiTheme="majorHAnsi" w:hAnsiTheme="majorHAnsi"/>
        </w:rPr>
        <w:t>15.1 – As contas deverão ser prestadas conforme disposto no Termo de Colaboração e em consonância com Decreto Municipal 158/2009 e Lei Federal n. 13.019/2014.</w:t>
      </w:r>
    </w:p>
    <w:p w:rsidR="00441EDC" w:rsidRDefault="00441EDC" w:rsidP="00441EDC">
      <w:pPr>
        <w:jc w:val="both"/>
        <w:rPr>
          <w:rFonts w:asciiTheme="majorHAnsi" w:hAnsiTheme="majorHAnsi"/>
        </w:rPr>
      </w:pPr>
      <w:r>
        <w:rPr>
          <w:rFonts w:asciiTheme="majorHAnsi" w:hAnsiTheme="majorHAnsi"/>
        </w:rPr>
        <w:t>15.2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 contas.</w:t>
      </w:r>
    </w:p>
    <w:p w:rsidR="00441EDC" w:rsidRDefault="00441EDC" w:rsidP="00441EDC">
      <w:pPr>
        <w:jc w:val="both"/>
        <w:rPr>
          <w:rFonts w:asciiTheme="majorHAnsi" w:hAnsiTheme="majorHAnsi"/>
        </w:rPr>
      </w:pPr>
      <w:r>
        <w:rPr>
          <w:rFonts w:asciiTheme="majorHAnsi" w:hAnsiTheme="majorHAnsi"/>
        </w:rPr>
        <w:t>15.2.1 – É facultado ao gestor da parceria promover diligências destinadas a esclarecer ou confirmar as informações prestadas pelos profissionais ou, ainda solicitar documentos complementares aos mencionados neste Chamamento Público.</w:t>
      </w:r>
    </w:p>
    <w:p w:rsidR="00441EDC" w:rsidRDefault="00441EDC" w:rsidP="00441EDC">
      <w:pPr>
        <w:jc w:val="both"/>
        <w:rPr>
          <w:rFonts w:asciiTheme="majorHAnsi" w:hAnsiTheme="majorHAnsi"/>
        </w:rPr>
      </w:pPr>
      <w:r>
        <w:rPr>
          <w:rFonts w:asciiTheme="majorHAnsi" w:hAnsiTheme="majorHAnsi"/>
        </w:rPr>
        <w:t>15.3 – A organização da sociedade civil deverá prestar contas da boa e regular aplicação dos recursos recebidos no prazo de até 90 (noventa) dias a partir do término da vigência da parceria.</w:t>
      </w:r>
    </w:p>
    <w:p w:rsidR="00441EDC" w:rsidRDefault="00441EDC" w:rsidP="00441EDC">
      <w:pPr>
        <w:jc w:val="both"/>
        <w:rPr>
          <w:rFonts w:asciiTheme="majorHAnsi" w:hAnsiTheme="majorHAnsi"/>
        </w:rPr>
      </w:pPr>
      <w:r>
        <w:rPr>
          <w:rFonts w:asciiTheme="majorHAnsi" w:hAnsiTheme="majorHAnsi"/>
        </w:rPr>
        <w:t>15.4 – A prestação de contas relativa à execução do Termo de Colaboração dar-se-á mediante a análise dos documentos previstos no Plano de Trabalho, além do relatório de execução do objeto.</w:t>
      </w:r>
    </w:p>
    <w:p w:rsidR="00441EDC" w:rsidRDefault="00441EDC" w:rsidP="00441EDC">
      <w:pPr>
        <w:jc w:val="both"/>
        <w:rPr>
          <w:rFonts w:asciiTheme="majorHAnsi" w:hAnsiTheme="majorHAnsi"/>
        </w:rPr>
      </w:pPr>
      <w:r>
        <w:rPr>
          <w:rFonts w:asciiTheme="majorHAnsi" w:hAnsiTheme="majorHAnsi"/>
        </w:rPr>
        <w:t>15.4.1 – O relatório de execução do objeto deverá incluir datas e locais das atividades, incluindo o registro dos resultados em fotos e/ou vídeos, quantidade de público, listas de presença, locais de apresentação, material de divulgação (em que constem os créditos exigidos), clipagens e outros documentos comprobatórios das atividades realizadas e da execução do objeto pactuado.</w:t>
      </w:r>
    </w:p>
    <w:p w:rsidR="00441EDC" w:rsidRDefault="00441EDC" w:rsidP="00441EDC">
      <w:pPr>
        <w:jc w:val="both"/>
        <w:rPr>
          <w:rFonts w:asciiTheme="majorHAnsi" w:hAnsiTheme="majorHAnsi"/>
        </w:rPr>
      </w:pPr>
      <w:r>
        <w:rPr>
          <w:rFonts w:asciiTheme="majorHAnsi" w:hAnsiTheme="majorHAnsi"/>
        </w:rPr>
        <w:t xml:space="preserve">15.5 – O não-cumprimento de metas e resultados estabelecidos no Plano de Trabalho, resultando na não-execução do objeto pactuado, implicará na obrigatoriedade de apresentação de relatório de </w:t>
      </w:r>
      <w:r>
        <w:rPr>
          <w:rFonts w:asciiTheme="majorHAnsi" w:hAnsiTheme="majorHAnsi"/>
        </w:rPr>
        <w:lastRenderedPageBreak/>
        <w:t>execução financeira, com a descrição das receitas e despesas efetivamente realizadas e sua vinculação com a execução do objeto, conforme descrito no Termo de Colaboração.</w:t>
      </w:r>
    </w:p>
    <w:p w:rsidR="00441EDC" w:rsidRDefault="00441EDC" w:rsidP="00441EDC">
      <w:pPr>
        <w:jc w:val="both"/>
        <w:rPr>
          <w:rFonts w:asciiTheme="majorHAnsi" w:hAnsiTheme="majorHAnsi"/>
        </w:rPr>
      </w:pPr>
      <w:r>
        <w:rPr>
          <w:rFonts w:asciiTheme="majorHAnsi" w:hAnsiTheme="majorHAnsi"/>
        </w:rPr>
        <w:t xml:space="preserve">15.6 – A prestação de contas deverá ser protocolada no Município dentro do prazo estipulado no item 15.3. </w:t>
      </w:r>
    </w:p>
    <w:p w:rsidR="00441EDC" w:rsidRDefault="00441EDC" w:rsidP="00441EDC">
      <w:pPr>
        <w:jc w:val="both"/>
        <w:rPr>
          <w:rFonts w:asciiTheme="majorHAnsi" w:hAnsiTheme="majorHAnsi"/>
        </w:rPr>
      </w:pPr>
      <w:r>
        <w:rPr>
          <w:rFonts w:asciiTheme="majorHAnsi" w:hAnsiTheme="majorHAnsi"/>
        </w:rPr>
        <w:t>15.7 – Caberá ao Gestor da Parceria emitir parecer técnico de análise de prestação de contas da parceria.</w:t>
      </w:r>
    </w:p>
    <w:p w:rsidR="00441EDC" w:rsidRDefault="00441EDC" w:rsidP="00441EDC">
      <w:pPr>
        <w:jc w:val="both"/>
        <w:rPr>
          <w:rFonts w:asciiTheme="majorHAnsi" w:hAnsiTheme="majorHAnsi"/>
        </w:rPr>
      </w:pPr>
      <w:r>
        <w:rPr>
          <w:rFonts w:asciiTheme="majorHAnsi" w:hAnsiTheme="majorHAnsi"/>
        </w:rPr>
        <w:t>15.8 – A prestação de contas deverá ser publicada no endereço eletrônico oficial das entidades selecionadas e do Município ou outros meios que possam dar publicidade aos atos.</w:t>
      </w:r>
    </w:p>
    <w:p w:rsidR="00441EDC" w:rsidRDefault="00441EDC" w:rsidP="00441EDC">
      <w:pPr>
        <w:jc w:val="both"/>
        <w:rPr>
          <w:rFonts w:asciiTheme="majorHAnsi" w:hAnsiTheme="majorHAnsi"/>
        </w:rPr>
      </w:pPr>
      <w:r>
        <w:rPr>
          <w:rFonts w:asciiTheme="majorHAnsi" w:hAnsiTheme="majorHAnsi"/>
        </w:rPr>
        <w:t>16 – DAS SANÇÕES</w:t>
      </w:r>
    </w:p>
    <w:p w:rsidR="00441EDC" w:rsidRDefault="00441EDC" w:rsidP="00441EDC">
      <w:pPr>
        <w:jc w:val="both"/>
        <w:rPr>
          <w:rFonts w:asciiTheme="majorHAnsi" w:hAnsiTheme="majorHAnsi"/>
        </w:rPr>
      </w:pPr>
      <w:r>
        <w:rPr>
          <w:rFonts w:asciiTheme="majorHAnsi" w:hAnsiTheme="majorHAnsi"/>
        </w:rPr>
        <w:t>16.1 – Pela execução da parceria em desacordo com o Plano de Trabalho aprovado e com as normas da Lei n. 13.019/2014 e da legislação específica, a administração pública poderá, garantida a prévia defesa, aplicar as seguintes sanções:</w:t>
      </w:r>
    </w:p>
    <w:p w:rsidR="00441EDC" w:rsidRDefault="00441EDC" w:rsidP="00441EDC">
      <w:pPr>
        <w:jc w:val="both"/>
        <w:rPr>
          <w:rFonts w:asciiTheme="majorHAnsi" w:hAnsiTheme="majorHAnsi"/>
        </w:rPr>
      </w:pPr>
      <w:r>
        <w:rPr>
          <w:rFonts w:asciiTheme="majorHAnsi" w:hAnsiTheme="majorHAnsi"/>
        </w:rPr>
        <w:t>16.1.1 – Advertência;</w:t>
      </w:r>
    </w:p>
    <w:p w:rsidR="00441EDC" w:rsidRDefault="00441EDC" w:rsidP="00441EDC">
      <w:pPr>
        <w:jc w:val="both"/>
        <w:rPr>
          <w:rFonts w:asciiTheme="majorHAnsi" w:hAnsiTheme="majorHAnsi"/>
        </w:rPr>
      </w:pPr>
      <w:r>
        <w:rPr>
          <w:rFonts w:asciiTheme="majorHAnsi" w:hAnsiTheme="majorHAnsi"/>
        </w:rPr>
        <w:t>16.1.2 – Suspensão temporária da participação em Chamamento Público e impedimento de celebrar parceria ou contrato com órgãos e entidades da esfera da administração pública sancionadora, por prazo não-superior a dois anos;</w:t>
      </w:r>
    </w:p>
    <w:p w:rsidR="00441EDC" w:rsidRDefault="00441EDC" w:rsidP="00441EDC">
      <w:pPr>
        <w:jc w:val="both"/>
        <w:rPr>
          <w:rFonts w:asciiTheme="majorHAnsi" w:hAnsiTheme="majorHAnsi"/>
        </w:rPr>
      </w:pPr>
      <w:r>
        <w:rPr>
          <w:rFonts w:asciiTheme="majorHAnsi" w:hAnsiTheme="majorHAnsi"/>
        </w:rPr>
        <w:t>16.1.3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 resultantes.</w:t>
      </w:r>
    </w:p>
    <w:p w:rsidR="00441EDC" w:rsidRDefault="00441EDC" w:rsidP="00441EDC">
      <w:pPr>
        <w:jc w:val="both"/>
        <w:rPr>
          <w:rFonts w:asciiTheme="majorHAnsi" w:hAnsiTheme="majorHAnsi"/>
        </w:rPr>
      </w:pPr>
      <w:r>
        <w:rPr>
          <w:rFonts w:asciiTheme="majorHAnsi" w:hAnsiTheme="majorHAnsi"/>
        </w:rPr>
        <w:t>16.2 – As sanções estabelecidas nos subitens 16.1.2 e 16.1.3 são de competência exclusiva do Prefeito Municipal, facultada a defesa do interessado no respectivo processo no prazo de 10 (dez) dias. A reabilitação poderá ser requerida após dois anos de aplicação da penalidade.</w:t>
      </w:r>
    </w:p>
    <w:p w:rsidR="00441EDC" w:rsidRDefault="00441EDC" w:rsidP="00441EDC">
      <w:pPr>
        <w:jc w:val="both"/>
        <w:rPr>
          <w:rFonts w:asciiTheme="majorHAnsi" w:hAnsiTheme="majorHAnsi"/>
        </w:rPr>
      </w:pPr>
      <w:r>
        <w:rPr>
          <w:rFonts w:asciiTheme="majorHAnsi" w:hAnsiTheme="majorHAnsi"/>
        </w:rPr>
        <w:t>16.3 – Prescreve em cinco anos, contados a partir da data da apresentação da prestação de contas, a aplicação de penalidade decorrente de infração relacionada à execução da parceria.</w:t>
      </w:r>
    </w:p>
    <w:p w:rsidR="00441EDC" w:rsidRDefault="00441EDC" w:rsidP="00441EDC">
      <w:pPr>
        <w:jc w:val="both"/>
        <w:rPr>
          <w:rFonts w:asciiTheme="majorHAnsi" w:hAnsiTheme="majorHAnsi"/>
        </w:rPr>
      </w:pPr>
      <w:r>
        <w:rPr>
          <w:rFonts w:asciiTheme="majorHAnsi" w:hAnsiTheme="majorHAnsi"/>
        </w:rPr>
        <w:t>16.3.1 – A prescrição será interrompida com a edição de ato administrativo voltado à apuração de infração.</w:t>
      </w:r>
    </w:p>
    <w:p w:rsidR="00441EDC" w:rsidRDefault="00441EDC" w:rsidP="00441EDC">
      <w:pPr>
        <w:jc w:val="both"/>
        <w:rPr>
          <w:rFonts w:asciiTheme="majorHAnsi" w:hAnsiTheme="majorHAnsi"/>
        </w:rPr>
      </w:pPr>
      <w:r>
        <w:rPr>
          <w:rFonts w:asciiTheme="majorHAnsi" w:hAnsiTheme="majorHAnsi"/>
        </w:rPr>
        <w:t>16.4 – A aplicação de qualquer penalidade realizar-se-á em processo administrativo que assegurará o contraditório e a ampla defesa.</w:t>
      </w:r>
    </w:p>
    <w:p w:rsidR="00441EDC" w:rsidRDefault="00441EDC" w:rsidP="00441EDC">
      <w:pPr>
        <w:jc w:val="both"/>
        <w:rPr>
          <w:rFonts w:asciiTheme="majorHAnsi" w:hAnsiTheme="majorHAnsi"/>
        </w:rPr>
      </w:pPr>
      <w:r>
        <w:rPr>
          <w:rFonts w:asciiTheme="majorHAnsi" w:hAnsiTheme="majorHAnsi"/>
        </w:rPr>
        <w:t>16.5 – A autoridade competente, na aplicação das sanções, levará em consideração a gravidade da conduta do infrator, o caráter educativo da pena, bem como o dano causado à administração, observado o princípio da proporcionalidade.</w:t>
      </w:r>
    </w:p>
    <w:p w:rsidR="00441EDC" w:rsidRDefault="00441EDC" w:rsidP="00441EDC">
      <w:pPr>
        <w:jc w:val="both"/>
        <w:rPr>
          <w:rFonts w:asciiTheme="majorHAnsi" w:hAnsiTheme="majorHAnsi"/>
        </w:rPr>
      </w:pPr>
      <w:r>
        <w:rPr>
          <w:rFonts w:asciiTheme="majorHAnsi" w:hAnsiTheme="majorHAnsi"/>
        </w:rPr>
        <w:t>16.6 – As sanções previstas nesta cláusula não excluem as dispostas na Lei n. 8.429, de 02 de junho de 1992.</w:t>
      </w:r>
    </w:p>
    <w:p w:rsidR="00441EDC" w:rsidRDefault="00441EDC" w:rsidP="00441EDC">
      <w:pPr>
        <w:jc w:val="both"/>
        <w:rPr>
          <w:rFonts w:asciiTheme="majorHAnsi" w:hAnsiTheme="majorHAnsi"/>
        </w:rPr>
      </w:pPr>
      <w:r>
        <w:rPr>
          <w:rFonts w:asciiTheme="majorHAnsi" w:hAnsiTheme="majorHAnsi"/>
        </w:rPr>
        <w:t>16.7 – Retenção de pagamentos e/ou devolução de valores.</w:t>
      </w:r>
    </w:p>
    <w:p w:rsidR="00441EDC" w:rsidRDefault="00441EDC" w:rsidP="00441EDC">
      <w:pPr>
        <w:jc w:val="both"/>
        <w:rPr>
          <w:rFonts w:asciiTheme="majorHAnsi" w:hAnsiTheme="majorHAnsi"/>
        </w:rPr>
      </w:pPr>
      <w:r>
        <w:rPr>
          <w:rFonts w:asciiTheme="majorHAnsi" w:hAnsiTheme="majorHAnsi"/>
        </w:rPr>
        <w:t>17 – DAS DISPOSIÇÕES FINAIS</w:t>
      </w:r>
    </w:p>
    <w:p w:rsidR="00441EDC" w:rsidRDefault="00441EDC" w:rsidP="00441EDC">
      <w:pPr>
        <w:jc w:val="both"/>
        <w:rPr>
          <w:rFonts w:asciiTheme="majorHAnsi" w:hAnsiTheme="majorHAnsi"/>
        </w:rPr>
      </w:pPr>
      <w:r>
        <w:rPr>
          <w:rFonts w:asciiTheme="majorHAnsi" w:hAnsiTheme="majorHAnsi"/>
        </w:rPr>
        <w:t>17.1 – O presente Chamamento Público poderá ser revogado, no todo ou em parte, seja por motivo de interesse público ou exigência legal, sem que isso implique direitos a indenização ou reclamação de qualquer natureza.</w:t>
      </w:r>
    </w:p>
    <w:p w:rsidR="00441EDC" w:rsidRDefault="00441EDC" w:rsidP="00441EDC">
      <w:pPr>
        <w:jc w:val="both"/>
        <w:rPr>
          <w:rFonts w:asciiTheme="majorHAnsi" w:hAnsiTheme="majorHAnsi"/>
        </w:rPr>
      </w:pPr>
      <w:r>
        <w:rPr>
          <w:rFonts w:asciiTheme="majorHAnsi" w:hAnsiTheme="majorHAnsi"/>
        </w:rPr>
        <w:lastRenderedPageBreak/>
        <w:t>17.2 – A documentação que contenha vício de qualquer natureza ou inobservância de qualquer vedação deste Chamamento Público acarretará na desclassificação da entidade, podendo ocorrer em qualquer momento do certame.</w:t>
      </w:r>
    </w:p>
    <w:p w:rsidR="00441EDC" w:rsidRDefault="00441EDC" w:rsidP="00441EDC">
      <w:pPr>
        <w:jc w:val="both"/>
        <w:rPr>
          <w:rFonts w:asciiTheme="majorHAnsi" w:hAnsiTheme="majorHAnsi"/>
        </w:rPr>
      </w:pPr>
      <w:r>
        <w:rPr>
          <w:rFonts w:asciiTheme="majorHAnsi" w:hAnsiTheme="majorHAnsi"/>
        </w:rPr>
        <w:t>17.3 – Os casos omissos serão encaminhados à apreciação e apurados pelas Comissões competentes, cabendo ao Prefeito Municipal a decisão terminativa.</w:t>
      </w:r>
    </w:p>
    <w:p w:rsidR="00441EDC" w:rsidRDefault="00441EDC" w:rsidP="00441EDC">
      <w:pPr>
        <w:jc w:val="both"/>
        <w:rPr>
          <w:rFonts w:asciiTheme="majorHAnsi" w:hAnsiTheme="majorHAnsi"/>
        </w:rPr>
      </w:pPr>
      <w:r>
        <w:rPr>
          <w:rFonts w:asciiTheme="majorHAnsi" w:hAnsiTheme="majorHAnsi"/>
        </w:rPr>
        <w:t xml:space="preserve">17.4 – A entidade selecionada autoriza o Município a divulgar, sem autorização prévia e sem ônus de qualquer natureza, o seu nome, suas imagens e informações acerca das </w:t>
      </w:r>
      <w:proofErr w:type="gramStart"/>
      <w:r>
        <w:rPr>
          <w:rFonts w:asciiTheme="majorHAnsi" w:hAnsiTheme="majorHAnsi"/>
        </w:rPr>
        <w:t>atividades  relacionadas</w:t>
      </w:r>
      <w:proofErr w:type="gramEnd"/>
      <w:r>
        <w:rPr>
          <w:rFonts w:asciiTheme="majorHAnsi" w:hAnsiTheme="majorHAnsi"/>
        </w:rPr>
        <w:t xml:space="preserve"> ao projeto selecionado, para divulgação das ações e políticas daqueles entes da administração e para fins educacionais e culturais.</w:t>
      </w:r>
    </w:p>
    <w:p w:rsidR="00441EDC" w:rsidRDefault="00441EDC" w:rsidP="00441EDC">
      <w:pPr>
        <w:jc w:val="both"/>
        <w:rPr>
          <w:rFonts w:asciiTheme="majorHAnsi" w:hAnsiTheme="majorHAnsi"/>
        </w:rPr>
      </w:pPr>
      <w:r>
        <w:rPr>
          <w:rFonts w:asciiTheme="majorHAnsi" w:hAnsiTheme="majorHAnsi"/>
        </w:rPr>
        <w:t>17.5 – Até a assinatura do Termo de Colaboração,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 contraditório.</w:t>
      </w:r>
    </w:p>
    <w:p w:rsidR="00441EDC" w:rsidRDefault="00441EDC" w:rsidP="00441EDC">
      <w:pPr>
        <w:jc w:val="both"/>
        <w:rPr>
          <w:rFonts w:asciiTheme="majorHAnsi" w:hAnsiTheme="majorHAnsi"/>
        </w:rPr>
      </w:pPr>
      <w:r>
        <w:rPr>
          <w:rFonts w:asciiTheme="majorHAnsi" w:hAnsiTheme="majorHAnsi"/>
        </w:rPr>
        <w:t>17.6 – Cabe ao Município, no prazo máximo de 5 (cinco) dias, após a assinatura do Termo de Colaboração, designar oficialmente a Comissão de Monitoramento e Avaliação, nos termos do inciso XI, art. 2º, da Lei n. 13.019/2014.</w:t>
      </w:r>
    </w:p>
    <w:p w:rsidR="00441EDC" w:rsidRDefault="00441EDC" w:rsidP="00441EDC">
      <w:pPr>
        <w:jc w:val="both"/>
        <w:rPr>
          <w:rFonts w:asciiTheme="majorHAnsi" w:hAnsiTheme="majorHAnsi"/>
        </w:rPr>
      </w:pPr>
      <w:r>
        <w:rPr>
          <w:rFonts w:asciiTheme="majorHAnsi" w:hAnsiTheme="majorHAnsi"/>
        </w:rPr>
        <w:t>17.7 – Esclarecimentos acerca do conteúdo desta chamada pública poderão ser obtidos exclusivamente através do Departamento de Compras e Licitações do município.</w:t>
      </w:r>
    </w:p>
    <w:p w:rsidR="00441EDC" w:rsidRDefault="00441EDC" w:rsidP="00441EDC">
      <w:pPr>
        <w:jc w:val="both"/>
        <w:rPr>
          <w:rFonts w:asciiTheme="majorHAnsi" w:hAnsiTheme="majorHAnsi"/>
        </w:rPr>
      </w:pPr>
      <w:r>
        <w:rPr>
          <w:rFonts w:asciiTheme="majorHAnsi" w:hAnsiTheme="majorHAnsi"/>
        </w:rPr>
        <w:t>17.8 – Integram este Chamamento Público, para todos os fins e efeitos, os seguintes anexos:</w:t>
      </w:r>
    </w:p>
    <w:p w:rsidR="00441EDC" w:rsidRDefault="00441EDC" w:rsidP="00441EDC">
      <w:pPr>
        <w:jc w:val="both"/>
        <w:rPr>
          <w:rFonts w:asciiTheme="majorHAnsi" w:hAnsiTheme="majorHAnsi"/>
        </w:rPr>
      </w:pPr>
      <w:r>
        <w:rPr>
          <w:rFonts w:asciiTheme="majorHAnsi" w:hAnsiTheme="majorHAnsi"/>
        </w:rPr>
        <w:t>a) Anexo I – Cronograma;</w:t>
      </w:r>
    </w:p>
    <w:p w:rsidR="00441EDC" w:rsidRDefault="00441EDC" w:rsidP="00441EDC">
      <w:pPr>
        <w:jc w:val="both"/>
        <w:rPr>
          <w:rFonts w:asciiTheme="majorHAnsi" w:hAnsiTheme="majorHAnsi"/>
        </w:rPr>
      </w:pPr>
      <w:r>
        <w:rPr>
          <w:rFonts w:asciiTheme="majorHAnsi" w:hAnsiTheme="majorHAnsi"/>
        </w:rPr>
        <w:t>b) Anexo II – Credenciamento;</w:t>
      </w:r>
    </w:p>
    <w:p w:rsidR="00441EDC" w:rsidRDefault="00441EDC" w:rsidP="00441EDC">
      <w:pPr>
        <w:jc w:val="both"/>
        <w:rPr>
          <w:rFonts w:asciiTheme="majorHAnsi" w:hAnsiTheme="majorHAnsi"/>
        </w:rPr>
      </w:pPr>
      <w:r>
        <w:rPr>
          <w:rFonts w:asciiTheme="majorHAnsi" w:hAnsiTheme="majorHAnsi"/>
        </w:rPr>
        <w:t>c) Anexo III – Plano de Trabalho;</w:t>
      </w:r>
    </w:p>
    <w:p w:rsidR="00441EDC" w:rsidRDefault="00441EDC" w:rsidP="00441EDC">
      <w:pPr>
        <w:jc w:val="both"/>
        <w:rPr>
          <w:rFonts w:asciiTheme="majorHAnsi" w:hAnsiTheme="majorHAnsi"/>
        </w:rPr>
      </w:pPr>
      <w:r>
        <w:rPr>
          <w:rFonts w:asciiTheme="majorHAnsi" w:hAnsiTheme="majorHAnsi"/>
        </w:rPr>
        <w:t>d) Anexo IV – Não-ocorrência de vedações;</w:t>
      </w:r>
    </w:p>
    <w:p w:rsidR="00441EDC" w:rsidRDefault="00441EDC" w:rsidP="00441EDC">
      <w:pPr>
        <w:jc w:val="both"/>
        <w:rPr>
          <w:rFonts w:asciiTheme="majorHAnsi" w:hAnsiTheme="majorHAnsi"/>
        </w:rPr>
      </w:pPr>
      <w:proofErr w:type="gramStart"/>
      <w:r>
        <w:rPr>
          <w:rFonts w:asciiTheme="majorHAnsi" w:hAnsiTheme="majorHAnsi"/>
        </w:rPr>
        <w:t>e) Anexo</w:t>
      </w:r>
      <w:proofErr w:type="gramEnd"/>
      <w:r>
        <w:rPr>
          <w:rFonts w:asciiTheme="majorHAnsi" w:hAnsiTheme="majorHAnsi"/>
        </w:rPr>
        <w:t xml:space="preserve"> V – Declaração de ciência;</w:t>
      </w:r>
    </w:p>
    <w:p w:rsidR="00441EDC" w:rsidRDefault="00441EDC" w:rsidP="00441EDC">
      <w:pPr>
        <w:jc w:val="both"/>
        <w:rPr>
          <w:rFonts w:asciiTheme="majorHAnsi" w:hAnsiTheme="majorHAnsi"/>
        </w:rPr>
      </w:pPr>
      <w:r>
        <w:rPr>
          <w:rFonts w:asciiTheme="majorHAnsi" w:hAnsiTheme="majorHAnsi"/>
        </w:rPr>
        <w:t>f) Anexo VI – Termo de Referência;</w:t>
      </w:r>
    </w:p>
    <w:p w:rsidR="00441EDC" w:rsidRDefault="00441EDC" w:rsidP="00441EDC">
      <w:pPr>
        <w:jc w:val="both"/>
        <w:rPr>
          <w:rFonts w:asciiTheme="majorHAnsi" w:hAnsiTheme="majorHAnsi"/>
        </w:rPr>
      </w:pPr>
      <w:r>
        <w:rPr>
          <w:rFonts w:asciiTheme="majorHAnsi" w:hAnsiTheme="majorHAnsi"/>
        </w:rPr>
        <w:t>g) Anexo VII - Minuta do Termo de Colaboração.</w:t>
      </w:r>
    </w:p>
    <w:p w:rsidR="00441EDC" w:rsidRDefault="00441EDC" w:rsidP="00441EDC">
      <w:pPr>
        <w:jc w:val="both"/>
        <w:rPr>
          <w:rFonts w:asciiTheme="majorHAnsi" w:hAnsiTheme="majorHAnsi"/>
        </w:rPr>
      </w:pPr>
      <w:r>
        <w:rPr>
          <w:rFonts w:asciiTheme="majorHAnsi" w:hAnsiTheme="majorHAnsi"/>
        </w:rPr>
        <w:t>17.9 – O Foro competente para dirimir qualquer dúvida ou litígio oriundo do presente Chamamento Público ou da parceria dele decorrente será o da Comarca de Santiago - RS.</w:t>
      </w:r>
    </w:p>
    <w:p w:rsidR="00441EDC" w:rsidRDefault="00441EDC" w:rsidP="00441EDC">
      <w:pPr>
        <w:jc w:val="both"/>
        <w:rPr>
          <w:rFonts w:asciiTheme="majorHAnsi" w:hAnsiTheme="majorHAnsi"/>
        </w:rPr>
      </w:pPr>
      <w:r>
        <w:rPr>
          <w:rFonts w:asciiTheme="majorHAnsi" w:hAnsiTheme="majorHAnsi"/>
        </w:rPr>
        <w:t>Santiago- RS, 29 de novembro de 2017.</w:t>
      </w:r>
    </w:p>
    <w:p w:rsidR="00441EDC" w:rsidRDefault="00441EDC" w:rsidP="00441EDC">
      <w:pPr>
        <w:jc w:val="both"/>
        <w:rPr>
          <w:rFonts w:asciiTheme="majorHAnsi" w:hAnsiTheme="majorHAnsi"/>
        </w:rPr>
      </w:pPr>
    </w:p>
    <w:p w:rsidR="00441EDC" w:rsidRPr="00441EDC" w:rsidRDefault="00441EDC" w:rsidP="00441EDC">
      <w:pPr>
        <w:jc w:val="center"/>
        <w:rPr>
          <w:rFonts w:asciiTheme="majorHAnsi" w:hAnsiTheme="majorHAnsi"/>
          <w:b/>
        </w:rPr>
      </w:pPr>
    </w:p>
    <w:p w:rsidR="00441EDC" w:rsidRPr="00441EDC" w:rsidRDefault="00441EDC" w:rsidP="00441EDC">
      <w:pPr>
        <w:jc w:val="center"/>
        <w:rPr>
          <w:rFonts w:asciiTheme="majorHAnsi" w:hAnsiTheme="majorHAnsi"/>
          <w:b/>
        </w:rPr>
      </w:pPr>
      <w:r w:rsidRPr="00441EDC">
        <w:rPr>
          <w:rFonts w:asciiTheme="majorHAnsi" w:hAnsiTheme="majorHAnsi"/>
          <w:b/>
        </w:rPr>
        <w:t>TIAGO GÖRSKI LACERDA</w:t>
      </w:r>
    </w:p>
    <w:p w:rsidR="00441EDC" w:rsidRPr="00441EDC" w:rsidRDefault="00441EDC" w:rsidP="00441EDC">
      <w:pPr>
        <w:jc w:val="center"/>
        <w:rPr>
          <w:rFonts w:asciiTheme="majorHAnsi" w:hAnsiTheme="majorHAnsi"/>
          <w:b/>
        </w:rPr>
      </w:pPr>
      <w:r w:rsidRPr="00441EDC">
        <w:rPr>
          <w:rFonts w:asciiTheme="majorHAnsi" w:hAnsiTheme="majorHAnsi"/>
          <w:b/>
        </w:rPr>
        <w:t>Prefeito Municipal</w:t>
      </w: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center"/>
        <w:rPr>
          <w:rFonts w:asciiTheme="majorHAnsi" w:hAnsiTheme="majorHAnsi"/>
          <w:u w:val="single"/>
        </w:rPr>
      </w:pPr>
      <w:r>
        <w:rPr>
          <w:rFonts w:asciiTheme="majorHAnsi" w:hAnsiTheme="majorHAnsi"/>
          <w:u w:val="single"/>
        </w:rPr>
        <w:lastRenderedPageBreak/>
        <w:t>ANEXO I</w:t>
      </w:r>
    </w:p>
    <w:p w:rsidR="00441EDC" w:rsidRDefault="00441EDC" w:rsidP="00441EDC">
      <w:pPr>
        <w:jc w:val="center"/>
        <w:rPr>
          <w:rFonts w:asciiTheme="majorHAnsi" w:hAnsiTheme="majorHAnsi"/>
        </w:rPr>
      </w:pPr>
      <w:r>
        <w:rPr>
          <w:rFonts w:asciiTheme="majorHAnsi" w:hAnsiTheme="majorHAnsi"/>
        </w:rPr>
        <w:t>CRONOGRAMA</w:t>
      </w:r>
    </w:p>
    <w:p w:rsidR="00441EDC" w:rsidRDefault="00441EDC" w:rsidP="00441EDC">
      <w:pPr>
        <w:jc w:val="both"/>
        <w:rPr>
          <w:rFonts w:asciiTheme="majorHAnsi" w:hAnsiTheme="majorHAnsi"/>
        </w:rPr>
      </w:pPr>
      <w:r>
        <w:rPr>
          <w:rFonts w:asciiTheme="majorHAnsi" w:hAnsiTheme="majorHAnsi"/>
        </w:rPr>
        <w:t>PUBLICAÇÃO DO EDITAL DE CHAMAMENTO PÚBLICO 30/11/2017</w:t>
      </w:r>
    </w:p>
    <w:p w:rsidR="00441EDC" w:rsidRDefault="00441EDC" w:rsidP="00441EDC">
      <w:pPr>
        <w:jc w:val="both"/>
        <w:rPr>
          <w:rFonts w:asciiTheme="majorHAnsi" w:hAnsiTheme="majorHAnsi"/>
        </w:rPr>
      </w:pPr>
      <w:r>
        <w:rPr>
          <w:rFonts w:asciiTheme="majorHAnsi" w:hAnsiTheme="majorHAnsi"/>
        </w:rPr>
        <w:t>PERÍODO DE CREDENCIAMENTO 01/12/2017 a 02/01/2018.</w:t>
      </w:r>
    </w:p>
    <w:p w:rsidR="00441EDC" w:rsidRDefault="00441EDC" w:rsidP="00441EDC">
      <w:pPr>
        <w:jc w:val="both"/>
        <w:rPr>
          <w:rFonts w:asciiTheme="majorHAnsi" w:hAnsiTheme="majorHAnsi"/>
        </w:rPr>
      </w:pPr>
      <w:r>
        <w:rPr>
          <w:rFonts w:asciiTheme="majorHAnsi" w:hAnsiTheme="majorHAnsi"/>
        </w:rPr>
        <w:t>ABERTURA DA SESSÃO PÚBLICA 02/01/2018.</w:t>
      </w:r>
    </w:p>
    <w:p w:rsidR="00441EDC" w:rsidRDefault="00441EDC" w:rsidP="00441EDC">
      <w:pPr>
        <w:jc w:val="both"/>
        <w:rPr>
          <w:rFonts w:asciiTheme="majorHAnsi" w:hAnsiTheme="majorHAnsi"/>
        </w:rPr>
      </w:pPr>
      <w:r>
        <w:rPr>
          <w:rFonts w:asciiTheme="majorHAnsi" w:hAnsiTheme="majorHAnsi"/>
        </w:rPr>
        <w:t>DIVULGAÇÃO DO RESULTADO DO JULGAMENTO E ORDENAÇÃO DOS PLANOS DE TRABALHO E DA HABILITAÇÃO E INABILITAÇÃO DOS PROPONENTES 02/01/</w:t>
      </w:r>
      <w:proofErr w:type="gramStart"/>
      <w:r>
        <w:rPr>
          <w:rFonts w:asciiTheme="majorHAnsi" w:hAnsiTheme="majorHAnsi"/>
        </w:rPr>
        <w:t>2018.*</w:t>
      </w:r>
      <w:proofErr w:type="gramEnd"/>
    </w:p>
    <w:p w:rsidR="00441EDC" w:rsidRDefault="00441EDC" w:rsidP="00441EDC">
      <w:pPr>
        <w:jc w:val="both"/>
        <w:rPr>
          <w:rFonts w:asciiTheme="majorHAnsi" w:hAnsiTheme="majorHAnsi"/>
        </w:rPr>
      </w:pPr>
      <w:r>
        <w:rPr>
          <w:rFonts w:asciiTheme="majorHAnsi" w:hAnsiTheme="majorHAnsi"/>
        </w:rPr>
        <w:t>PERÍODO DE PROTOCOLO DE RECURSOS REFERENTES À INABILITAÇÃO 02/01/2018 a 08/01/2018*</w:t>
      </w:r>
    </w:p>
    <w:p w:rsidR="00441EDC" w:rsidRDefault="00441EDC" w:rsidP="00441EDC">
      <w:pPr>
        <w:jc w:val="both"/>
        <w:rPr>
          <w:rFonts w:asciiTheme="majorHAnsi" w:hAnsiTheme="majorHAnsi"/>
        </w:rPr>
      </w:pPr>
      <w:r>
        <w:rPr>
          <w:rFonts w:asciiTheme="majorHAnsi" w:hAnsiTheme="majorHAnsi"/>
        </w:rPr>
        <w:t>PUBLICAÇÃO DOS RESULTADOS DO JULGAMENTO DOS RECURSOS 09/01/2018*</w:t>
      </w:r>
    </w:p>
    <w:p w:rsidR="00441EDC" w:rsidRDefault="00441EDC" w:rsidP="00441EDC">
      <w:pPr>
        <w:jc w:val="both"/>
        <w:rPr>
          <w:rFonts w:asciiTheme="majorHAnsi" w:hAnsiTheme="majorHAnsi"/>
        </w:rPr>
      </w:pPr>
      <w:r>
        <w:rPr>
          <w:rFonts w:asciiTheme="majorHAnsi" w:hAnsiTheme="majorHAnsi"/>
        </w:rPr>
        <w:t>PUBLICAÇÃO DOS RESULTADOS FINAIS O9/01/2018*</w:t>
      </w:r>
    </w:p>
    <w:p w:rsidR="00441EDC" w:rsidRDefault="00441EDC" w:rsidP="00441EDC">
      <w:pPr>
        <w:jc w:val="both"/>
        <w:rPr>
          <w:rFonts w:asciiTheme="majorHAnsi" w:hAnsiTheme="majorHAnsi"/>
        </w:rPr>
      </w:pPr>
      <w:r>
        <w:rPr>
          <w:rFonts w:asciiTheme="majorHAnsi" w:hAnsiTheme="majorHAnsi"/>
        </w:rPr>
        <w:t xml:space="preserve">* Datas previstas. Podem ser </w:t>
      </w:r>
      <w:proofErr w:type="spellStart"/>
      <w:r>
        <w:rPr>
          <w:rFonts w:asciiTheme="majorHAnsi" w:hAnsiTheme="majorHAnsi"/>
        </w:rPr>
        <w:t>superiores</w:t>
      </w:r>
      <w:proofErr w:type="spellEnd"/>
      <w:r>
        <w:rPr>
          <w:rFonts w:asciiTheme="majorHAnsi" w:hAnsiTheme="majorHAnsi"/>
        </w:rPr>
        <w:t xml:space="preserve"> ou inferiores. </w:t>
      </w: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center"/>
        <w:rPr>
          <w:rFonts w:asciiTheme="majorHAnsi" w:hAnsiTheme="majorHAnsi"/>
          <w:u w:val="single"/>
        </w:rPr>
      </w:pPr>
      <w:r>
        <w:rPr>
          <w:rFonts w:asciiTheme="majorHAnsi" w:hAnsiTheme="majorHAnsi"/>
          <w:u w:val="single"/>
        </w:rPr>
        <w:lastRenderedPageBreak/>
        <w:t>ANEXO II</w:t>
      </w:r>
    </w:p>
    <w:p w:rsidR="00441EDC" w:rsidRDefault="00441EDC" w:rsidP="00441EDC">
      <w:pPr>
        <w:jc w:val="center"/>
        <w:rPr>
          <w:rFonts w:asciiTheme="majorHAnsi" w:hAnsiTheme="majorHAnsi"/>
        </w:rPr>
      </w:pPr>
      <w:r>
        <w:rPr>
          <w:rFonts w:asciiTheme="majorHAnsi" w:hAnsiTheme="majorHAnsi"/>
        </w:rPr>
        <w:t>TERMO DE CREDENCIAMENTO</w:t>
      </w:r>
    </w:p>
    <w:p w:rsidR="00441EDC" w:rsidRDefault="00441EDC" w:rsidP="00441EDC">
      <w:pPr>
        <w:jc w:val="both"/>
        <w:rPr>
          <w:rFonts w:asciiTheme="majorHAnsi" w:hAnsiTheme="majorHAnsi"/>
        </w:rPr>
      </w:pPr>
      <w:r>
        <w:rPr>
          <w:noProof/>
          <w:lang w:eastAsia="pt-BR"/>
        </w:rPr>
        <w:drawing>
          <wp:anchor distT="0" distB="0" distL="0" distR="0" simplePos="0" relativeHeight="251588096" behindDoc="1" locked="0" layoutInCell="1" allowOverlap="1">
            <wp:simplePos x="0" y="0"/>
            <wp:positionH relativeFrom="character">
              <wp:posOffset>749300</wp:posOffset>
            </wp:positionH>
            <wp:positionV relativeFrom="line">
              <wp:posOffset>7620</wp:posOffset>
            </wp:positionV>
            <wp:extent cx="4677410" cy="4237990"/>
            <wp:effectExtent l="0" t="0" r="889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Ao Município de Santiago </w:t>
      </w:r>
    </w:p>
    <w:p w:rsidR="00441EDC" w:rsidRDefault="00441EDC" w:rsidP="00441EDC">
      <w:pPr>
        <w:jc w:val="both"/>
        <w:rPr>
          <w:rFonts w:asciiTheme="majorHAnsi" w:hAnsiTheme="majorHAnsi"/>
        </w:rPr>
      </w:pPr>
      <w:r>
        <w:rPr>
          <w:rFonts w:asciiTheme="majorHAnsi" w:hAnsiTheme="majorHAnsi"/>
        </w:rPr>
        <w:t>Comissão de Seleção</w:t>
      </w:r>
    </w:p>
    <w:p w:rsidR="00441EDC" w:rsidRDefault="00441EDC" w:rsidP="00441EDC">
      <w:pPr>
        <w:jc w:val="both"/>
        <w:rPr>
          <w:rFonts w:asciiTheme="majorHAnsi" w:hAnsiTheme="majorHAnsi"/>
        </w:rPr>
      </w:pPr>
      <w:r>
        <w:rPr>
          <w:rFonts w:asciiTheme="majorHAnsi" w:hAnsiTheme="majorHAnsi"/>
        </w:rPr>
        <w:t>Chamamento Público 08/2017</w:t>
      </w:r>
    </w:p>
    <w:p w:rsidR="00441EDC" w:rsidRDefault="00441EDC" w:rsidP="00441EDC">
      <w:pPr>
        <w:jc w:val="both"/>
        <w:rPr>
          <w:rFonts w:asciiTheme="majorHAnsi" w:hAnsiTheme="majorHAnsi"/>
        </w:rPr>
      </w:pPr>
      <w:r>
        <w:rPr>
          <w:rFonts w:asciiTheme="majorHAnsi" w:hAnsiTheme="majorHAnsi"/>
        </w:rPr>
        <w:t xml:space="preserve">Pelo presente, o </w:t>
      </w:r>
      <w:proofErr w:type="spellStart"/>
      <w:r>
        <w:rPr>
          <w:rFonts w:asciiTheme="majorHAnsi" w:hAnsiTheme="majorHAnsi"/>
        </w:rPr>
        <w:t>Sr</w:t>
      </w:r>
      <w:proofErr w:type="spellEnd"/>
      <w:r>
        <w:rPr>
          <w:rFonts w:asciiTheme="majorHAnsi" w:hAnsiTheme="majorHAnsi"/>
        </w:rPr>
        <w:t xml:space="preserve"> (a) ............................................., representante legal da ................................., CPF</w:t>
      </w:r>
    </w:p>
    <w:p w:rsidR="00441EDC" w:rsidRDefault="00441EDC" w:rsidP="00441EDC">
      <w:pPr>
        <w:jc w:val="both"/>
        <w:rPr>
          <w:rFonts w:asciiTheme="majorHAnsi" w:hAnsiTheme="majorHAnsi"/>
        </w:rPr>
      </w:pPr>
      <w:r>
        <w:rPr>
          <w:rFonts w:asciiTheme="majorHAnsi" w:hAnsiTheme="majorHAnsi"/>
        </w:rPr>
        <w:t xml:space="preserve">................................, residente na ..................................., vem solicitar credenciamento para receber recursos públicos que serão destinados ao objeto do Termo de Colaboração. Igualmente, informo que a proposta apresentada cumpre as disposições legais e </w:t>
      </w:r>
      <w:proofErr w:type="spellStart"/>
      <w:r>
        <w:rPr>
          <w:rFonts w:asciiTheme="majorHAnsi" w:hAnsiTheme="majorHAnsi"/>
        </w:rPr>
        <w:t>esta</w:t>
      </w:r>
      <w:proofErr w:type="spellEnd"/>
      <w:r>
        <w:rPr>
          <w:rFonts w:asciiTheme="majorHAnsi" w:hAnsiTheme="majorHAnsi"/>
        </w:rPr>
        <w:t xml:space="preserve"> de acordo com o Chamamento Público n. 004/2017, estando ciente e de acordo com todas as condições estipuladas em suas cláusulas.</w:t>
      </w:r>
    </w:p>
    <w:p w:rsidR="00441EDC" w:rsidRDefault="00441EDC" w:rsidP="00441EDC">
      <w:pPr>
        <w:jc w:val="both"/>
        <w:rPr>
          <w:rFonts w:asciiTheme="majorHAnsi" w:hAnsiTheme="majorHAnsi"/>
        </w:rPr>
      </w:pPr>
      <w:r>
        <w:rPr>
          <w:rFonts w:asciiTheme="majorHAnsi" w:hAnsiTheme="majorHAnsi"/>
        </w:rPr>
        <w:t>Local, data.</w:t>
      </w:r>
    </w:p>
    <w:p w:rsidR="00441EDC" w:rsidRDefault="00441EDC" w:rsidP="00441EDC">
      <w:pPr>
        <w:jc w:val="both"/>
        <w:rPr>
          <w:rFonts w:asciiTheme="majorHAnsi" w:hAnsiTheme="majorHAnsi"/>
        </w:rPr>
      </w:pPr>
      <w:r>
        <w:rPr>
          <w:rFonts w:asciiTheme="majorHAnsi" w:hAnsiTheme="majorHAnsi"/>
        </w:rPr>
        <w:t>______________________________________</w:t>
      </w:r>
    </w:p>
    <w:p w:rsidR="00441EDC" w:rsidRDefault="00441EDC" w:rsidP="00441EDC">
      <w:pPr>
        <w:jc w:val="both"/>
        <w:rPr>
          <w:rFonts w:asciiTheme="majorHAnsi" w:hAnsiTheme="majorHAnsi"/>
        </w:rPr>
      </w:pPr>
      <w:r>
        <w:rPr>
          <w:rFonts w:asciiTheme="majorHAnsi" w:hAnsiTheme="majorHAnsi"/>
        </w:rPr>
        <w:t>Nome do Representante</w:t>
      </w:r>
    </w:p>
    <w:p w:rsidR="00441EDC" w:rsidRDefault="00441EDC" w:rsidP="00441EDC">
      <w:pPr>
        <w:jc w:val="both"/>
        <w:rPr>
          <w:rFonts w:asciiTheme="majorHAnsi" w:hAnsiTheme="majorHAnsi"/>
        </w:rPr>
      </w:pPr>
      <w:r>
        <w:rPr>
          <w:rFonts w:asciiTheme="majorHAnsi" w:hAnsiTheme="majorHAnsi"/>
        </w:rPr>
        <w:t xml:space="preserve">CPF </w:t>
      </w: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center"/>
        <w:rPr>
          <w:rFonts w:asciiTheme="majorHAnsi" w:hAnsiTheme="majorHAnsi"/>
          <w:u w:val="single"/>
        </w:rPr>
      </w:pPr>
      <w:r>
        <w:rPr>
          <w:rFonts w:asciiTheme="majorHAnsi" w:hAnsiTheme="majorHAnsi"/>
          <w:u w:val="single"/>
        </w:rPr>
        <w:lastRenderedPageBreak/>
        <w:t>ANEXO III</w:t>
      </w:r>
    </w:p>
    <w:p w:rsidR="00441EDC" w:rsidRDefault="00441EDC" w:rsidP="00441EDC">
      <w:pPr>
        <w:jc w:val="center"/>
        <w:rPr>
          <w:rFonts w:asciiTheme="majorHAnsi" w:hAnsiTheme="majorHAnsi"/>
          <w:u w:val="single"/>
        </w:rPr>
      </w:pPr>
      <w:r>
        <w:rPr>
          <w:rFonts w:asciiTheme="majorHAnsi" w:hAnsiTheme="majorHAnsi"/>
          <w:u w:val="single"/>
        </w:rPr>
        <w:t>MODELO DE PLANO DE TRABALHO</w:t>
      </w:r>
    </w:p>
    <w:p w:rsidR="00441EDC" w:rsidRDefault="00441EDC" w:rsidP="00441EDC">
      <w:pPr>
        <w:jc w:val="both"/>
        <w:rPr>
          <w:rFonts w:asciiTheme="majorHAnsi" w:hAnsiTheme="majorHAnsi"/>
        </w:rPr>
      </w:pPr>
      <w:r>
        <w:rPr>
          <w:rFonts w:asciiTheme="majorHAnsi" w:hAnsiTheme="majorHAnsi"/>
        </w:rPr>
        <w:t>*O plano de trabalho deverá ser assinado pelo representante legal da OSC.</w:t>
      </w:r>
    </w:p>
    <w:p w:rsidR="00441EDC" w:rsidRDefault="00441EDC" w:rsidP="00441EDC">
      <w:pPr>
        <w:jc w:val="both"/>
        <w:rPr>
          <w:rFonts w:asciiTheme="majorHAnsi" w:hAnsiTheme="majorHAnsi"/>
        </w:rPr>
      </w:pPr>
      <w:r>
        <w:rPr>
          <w:noProof/>
          <w:lang w:eastAsia="pt-BR"/>
        </w:rPr>
        <w:drawing>
          <wp:anchor distT="0" distB="0" distL="0" distR="0" simplePos="0" relativeHeight="251591168" behindDoc="1" locked="0" layoutInCell="1" allowOverlap="1">
            <wp:simplePos x="0" y="0"/>
            <wp:positionH relativeFrom="character">
              <wp:posOffset>831850</wp:posOffset>
            </wp:positionH>
            <wp:positionV relativeFrom="line">
              <wp:posOffset>4445</wp:posOffset>
            </wp:positionV>
            <wp:extent cx="4677410" cy="4237990"/>
            <wp:effectExtent l="0" t="0" r="889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1 – DADOS CADASTRAIS</w:t>
      </w:r>
    </w:p>
    <w:p w:rsidR="00441EDC" w:rsidRDefault="00441EDC" w:rsidP="00441EDC">
      <w:pPr>
        <w:jc w:val="both"/>
        <w:rPr>
          <w:rFonts w:asciiTheme="majorHAnsi" w:hAnsiTheme="majorHAnsi"/>
        </w:rPr>
      </w:pPr>
      <w:r>
        <w:rPr>
          <w:rFonts w:asciiTheme="majorHAnsi" w:hAnsiTheme="majorHAnsi"/>
        </w:rPr>
        <w:t>Nome da Entidade Proponente: CNPJ:</w:t>
      </w:r>
    </w:p>
    <w:p w:rsidR="00441EDC" w:rsidRDefault="00441EDC" w:rsidP="00441EDC">
      <w:pPr>
        <w:jc w:val="both"/>
        <w:rPr>
          <w:rFonts w:asciiTheme="majorHAnsi" w:hAnsiTheme="majorHAnsi"/>
        </w:rPr>
      </w:pPr>
      <w:r>
        <w:rPr>
          <w:rFonts w:asciiTheme="majorHAnsi" w:hAnsiTheme="majorHAnsi"/>
        </w:rPr>
        <w:t>Endereço:</w:t>
      </w:r>
    </w:p>
    <w:p w:rsidR="00441EDC" w:rsidRDefault="00441EDC" w:rsidP="00441EDC">
      <w:pPr>
        <w:jc w:val="both"/>
        <w:rPr>
          <w:rFonts w:asciiTheme="majorHAnsi" w:hAnsiTheme="majorHAnsi"/>
        </w:rPr>
      </w:pPr>
      <w:r>
        <w:rPr>
          <w:rFonts w:asciiTheme="majorHAnsi" w:hAnsiTheme="majorHAnsi"/>
        </w:rPr>
        <w:t>E-mail: Telefone:</w:t>
      </w:r>
    </w:p>
    <w:p w:rsidR="00441EDC" w:rsidRDefault="00441EDC" w:rsidP="00441EDC">
      <w:pPr>
        <w:jc w:val="both"/>
        <w:rPr>
          <w:rFonts w:asciiTheme="majorHAnsi" w:hAnsiTheme="majorHAnsi"/>
        </w:rPr>
      </w:pPr>
      <w:r>
        <w:rPr>
          <w:rFonts w:asciiTheme="majorHAnsi" w:hAnsiTheme="majorHAnsi"/>
        </w:rPr>
        <w:t>Nome do Representante: CPF:</w:t>
      </w:r>
    </w:p>
    <w:p w:rsidR="00441EDC" w:rsidRDefault="00441EDC" w:rsidP="00441EDC">
      <w:pPr>
        <w:jc w:val="both"/>
        <w:rPr>
          <w:rFonts w:asciiTheme="majorHAnsi" w:hAnsiTheme="majorHAnsi"/>
        </w:rPr>
      </w:pPr>
      <w:r>
        <w:rPr>
          <w:rFonts w:asciiTheme="majorHAnsi" w:hAnsiTheme="majorHAnsi"/>
        </w:rPr>
        <w:t>Endereço: Município: UF: CEP:</w:t>
      </w:r>
    </w:p>
    <w:p w:rsidR="00441EDC" w:rsidRDefault="00441EDC" w:rsidP="00441EDC">
      <w:pPr>
        <w:jc w:val="both"/>
        <w:rPr>
          <w:rFonts w:asciiTheme="majorHAnsi" w:hAnsiTheme="majorHAnsi"/>
        </w:rPr>
      </w:pPr>
      <w:r>
        <w:rPr>
          <w:rFonts w:asciiTheme="majorHAnsi" w:hAnsiTheme="majorHAnsi"/>
        </w:rPr>
        <w:t>E-mail: Telefone:</w:t>
      </w:r>
      <w:r>
        <w:rPr>
          <w:rFonts w:asciiTheme="majorHAnsi" w:hAnsiTheme="majorHAnsi" w:cs="Calibri Light"/>
          <w:b/>
          <w:bCs/>
          <w:noProof/>
          <w:lang w:eastAsia="pt-BR"/>
        </w:rPr>
        <w:t xml:space="preserve"> </w:t>
      </w:r>
    </w:p>
    <w:p w:rsidR="00441EDC" w:rsidRDefault="00441EDC" w:rsidP="00441EDC">
      <w:pPr>
        <w:jc w:val="both"/>
        <w:rPr>
          <w:rFonts w:asciiTheme="majorHAnsi" w:hAnsiTheme="majorHAnsi"/>
        </w:rPr>
      </w:pPr>
      <w:r>
        <w:rPr>
          <w:rFonts w:asciiTheme="majorHAnsi" w:hAnsiTheme="majorHAnsi"/>
        </w:rPr>
        <w:t>2 – PROPOSTA DE TRABALHO</w:t>
      </w:r>
    </w:p>
    <w:p w:rsidR="00441EDC" w:rsidRDefault="00441EDC" w:rsidP="00441EDC">
      <w:pPr>
        <w:jc w:val="both"/>
        <w:rPr>
          <w:rFonts w:asciiTheme="majorHAnsi" w:hAnsiTheme="majorHAnsi"/>
        </w:rPr>
      </w:pPr>
      <w:r>
        <w:rPr>
          <w:rFonts w:asciiTheme="majorHAnsi" w:hAnsiTheme="majorHAnsi"/>
        </w:rPr>
        <w:t>Nome do projeto/atividade: indicar o nome do projeto a ser executado;</w:t>
      </w:r>
    </w:p>
    <w:p w:rsidR="00441EDC" w:rsidRDefault="00441EDC" w:rsidP="00441EDC">
      <w:pPr>
        <w:jc w:val="both"/>
        <w:rPr>
          <w:rFonts w:asciiTheme="majorHAnsi" w:hAnsiTheme="majorHAnsi"/>
        </w:rPr>
      </w:pPr>
      <w:r>
        <w:rPr>
          <w:rFonts w:asciiTheme="majorHAnsi" w:hAnsiTheme="majorHAnsi"/>
        </w:rPr>
        <w:t>Início/fim e prazo de execução: indicar o prazo para execução total das atividades e cumprimento das metas;</w:t>
      </w:r>
    </w:p>
    <w:p w:rsidR="00441EDC" w:rsidRDefault="00441EDC" w:rsidP="00441EDC">
      <w:pPr>
        <w:jc w:val="both"/>
        <w:rPr>
          <w:rFonts w:asciiTheme="majorHAnsi" w:hAnsiTheme="majorHAnsi"/>
        </w:rPr>
      </w:pPr>
      <w:r>
        <w:rPr>
          <w:rFonts w:asciiTheme="majorHAnsi" w:hAnsiTheme="majorHAnsi"/>
        </w:rPr>
        <w:t>Público alvo: indicar o público que será beneficiado pela parceria;</w:t>
      </w:r>
    </w:p>
    <w:p w:rsidR="00441EDC" w:rsidRDefault="00441EDC" w:rsidP="00441EDC">
      <w:pPr>
        <w:jc w:val="both"/>
        <w:rPr>
          <w:rFonts w:asciiTheme="majorHAnsi" w:hAnsiTheme="majorHAnsi"/>
        </w:rPr>
      </w:pPr>
      <w:r>
        <w:rPr>
          <w:rFonts w:asciiTheme="majorHAnsi" w:hAnsiTheme="majorHAnsi"/>
        </w:rPr>
        <w:t>Objeto/finalidade da parceria: descrever o produto final da parceria;</w:t>
      </w:r>
    </w:p>
    <w:p w:rsidR="00441EDC" w:rsidRDefault="00441EDC" w:rsidP="00441EDC">
      <w:pPr>
        <w:jc w:val="both"/>
        <w:rPr>
          <w:rFonts w:asciiTheme="majorHAnsi" w:hAnsiTheme="majorHAnsi"/>
        </w:rPr>
      </w:pPr>
      <w:r>
        <w:rPr>
          <w:rFonts w:asciiTheme="majorHAnsi" w:hAnsiTheme="majorHAnsi"/>
        </w:rPr>
        <w:t>Objetivos/Resultados esperados: descrever o que vai ser realizado identificando as ações que devem ser cumpridas para a obtenção de seu objeto.</w:t>
      </w:r>
    </w:p>
    <w:p w:rsidR="00441EDC" w:rsidRDefault="00441EDC" w:rsidP="00441EDC">
      <w:pPr>
        <w:jc w:val="both"/>
        <w:rPr>
          <w:rFonts w:asciiTheme="majorHAnsi" w:hAnsiTheme="majorHAnsi"/>
        </w:rPr>
      </w:pPr>
      <w:r>
        <w:rPr>
          <w:rFonts w:asciiTheme="majorHAnsi" w:hAnsiTheme="majorHAnsi"/>
        </w:rPr>
        <w:t>Relatório de Atividades: informações que comprovem a capacidade técnica da instituição proponente para a execução do objeto – dados relativos aos últimos 12 meses;</w:t>
      </w:r>
    </w:p>
    <w:p w:rsidR="00441EDC" w:rsidRDefault="00441EDC" w:rsidP="00441EDC">
      <w:pPr>
        <w:jc w:val="both"/>
        <w:rPr>
          <w:rFonts w:asciiTheme="majorHAnsi" w:hAnsiTheme="majorHAnsi"/>
        </w:rPr>
      </w:pPr>
      <w:r>
        <w:rPr>
          <w:rFonts w:asciiTheme="majorHAnsi" w:hAnsiTheme="majorHAnsi"/>
        </w:rPr>
        <w:t>Capacidade técnica: descrever a capacidade técnica para desenvolvimento do objeto e profissionais envolvidos na sua consecução.</w:t>
      </w:r>
    </w:p>
    <w:p w:rsidR="00441EDC" w:rsidRDefault="00441EDC" w:rsidP="00441EDC">
      <w:pPr>
        <w:jc w:val="both"/>
        <w:rPr>
          <w:rFonts w:asciiTheme="majorHAnsi" w:hAnsiTheme="majorHAnsi"/>
        </w:rPr>
      </w:pPr>
      <w:r>
        <w:rPr>
          <w:rFonts w:asciiTheme="majorHAnsi" w:hAnsiTheme="majorHAnsi"/>
        </w:rPr>
        <w:t>Data de início da execução:</w:t>
      </w:r>
    </w:p>
    <w:p w:rsidR="00441EDC" w:rsidRDefault="00441EDC" w:rsidP="00441EDC">
      <w:pPr>
        <w:jc w:val="both"/>
        <w:rPr>
          <w:rFonts w:asciiTheme="majorHAnsi" w:hAnsiTheme="majorHAnsi"/>
        </w:rPr>
      </w:pPr>
      <w:r>
        <w:rPr>
          <w:rFonts w:asciiTheme="majorHAnsi" w:hAnsiTheme="majorHAnsi"/>
        </w:rPr>
        <w:t>Data de fim da execução:</w:t>
      </w:r>
    </w:p>
    <w:p w:rsidR="00441EDC" w:rsidRDefault="00441EDC" w:rsidP="00441EDC">
      <w:pPr>
        <w:jc w:val="both"/>
        <w:rPr>
          <w:rFonts w:asciiTheme="majorHAnsi" w:hAnsiTheme="majorHAnsi"/>
        </w:rPr>
      </w:pPr>
      <w:r>
        <w:rPr>
          <w:rFonts w:asciiTheme="majorHAnsi" w:hAnsiTheme="majorHAnsi"/>
        </w:rPr>
        <w:t>Prazo de execução:</w:t>
      </w:r>
    </w:p>
    <w:p w:rsidR="00441EDC" w:rsidRDefault="00441EDC" w:rsidP="00441EDC">
      <w:pPr>
        <w:jc w:val="both"/>
        <w:rPr>
          <w:rFonts w:asciiTheme="majorHAnsi" w:hAnsiTheme="majorHAnsi"/>
        </w:rPr>
      </w:pPr>
      <w:r>
        <w:rPr>
          <w:rFonts w:asciiTheme="majorHAnsi" w:hAnsiTheme="majorHAnsi"/>
        </w:rPr>
        <w:t>Público alvo:</w:t>
      </w:r>
    </w:p>
    <w:p w:rsidR="00441EDC" w:rsidRDefault="00441EDC" w:rsidP="00441EDC">
      <w:pPr>
        <w:jc w:val="both"/>
        <w:rPr>
          <w:rFonts w:asciiTheme="majorHAnsi" w:hAnsiTheme="majorHAnsi"/>
        </w:rPr>
      </w:pPr>
      <w:r>
        <w:rPr>
          <w:rFonts w:asciiTheme="majorHAnsi" w:hAnsiTheme="majorHAnsi"/>
        </w:rPr>
        <w:t>Objeto/finalidade:</w:t>
      </w:r>
    </w:p>
    <w:p w:rsidR="00441EDC" w:rsidRDefault="00441EDC" w:rsidP="00441EDC">
      <w:pPr>
        <w:jc w:val="both"/>
        <w:rPr>
          <w:rFonts w:asciiTheme="majorHAnsi" w:hAnsiTheme="majorHAnsi"/>
        </w:rPr>
      </w:pPr>
      <w:r>
        <w:rPr>
          <w:rFonts w:asciiTheme="majorHAnsi" w:hAnsiTheme="majorHAnsi"/>
        </w:rPr>
        <w:t>Objetivos/Resultados esperados:</w:t>
      </w:r>
    </w:p>
    <w:p w:rsidR="00441EDC" w:rsidRDefault="00441EDC" w:rsidP="00441EDC">
      <w:pPr>
        <w:jc w:val="both"/>
        <w:rPr>
          <w:rFonts w:asciiTheme="majorHAnsi" w:hAnsiTheme="majorHAnsi"/>
        </w:rPr>
      </w:pPr>
      <w:r>
        <w:rPr>
          <w:rFonts w:asciiTheme="majorHAnsi" w:hAnsiTheme="majorHAnsi"/>
        </w:rPr>
        <w:t xml:space="preserve">Descrição da realidade: </w:t>
      </w:r>
    </w:p>
    <w:p w:rsidR="00441EDC" w:rsidRDefault="00441EDC" w:rsidP="00441EDC">
      <w:pPr>
        <w:jc w:val="both"/>
        <w:rPr>
          <w:rFonts w:asciiTheme="majorHAnsi" w:hAnsiTheme="majorHAnsi"/>
        </w:rPr>
      </w:pPr>
      <w:r>
        <w:rPr>
          <w:rFonts w:asciiTheme="majorHAnsi" w:hAnsiTheme="majorHAnsi"/>
        </w:rPr>
        <w:t>Relatório de Atividades:</w:t>
      </w:r>
    </w:p>
    <w:p w:rsidR="00441EDC" w:rsidRDefault="00441EDC" w:rsidP="00441EDC">
      <w:pPr>
        <w:jc w:val="both"/>
        <w:rPr>
          <w:rFonts w:asciiTheme="majorHAnsi" w:hAnsiTheme="majorHAnsi"/>
        </w:rPr>
      </w:pPr>
      <w:r>
        <w:rPr>
          <w:rFonts w:asciiTheme="majorHAnsi" w:hAnsiTheme="majorHAnsi"/>
        </w:rPr>
        <w:t>Capacidade técnica</w:t>
      </w:r>
    </w:p>
    <w:p w:rsidR="00441EDC" w:rsidRDefault="00441EDC" w:rsidP="00441EDC">
      <w:pPr>
        <w:jc w:val="both"/>
        <w:rPr>
          <w:rFonts w:asciiTheme="majorHAnsi" w:hAnsiTheme="majorHAnsi"/>
        </w:rPr>
      </w:pPr>
      <w:r>
        <w:rPr>
          <w:rFonts w:asciiTheme="majorHAnsi" w:hAnsiTheme="majorHAnsi"/>
        </w:rPr>
        <w:t>3 – RECURSOS FINANCEIROS</w:t>
      </w:r>
    </w:p>
    <w:p w:rsidR="00441EDC" w:rsidRDefault="00441EDC" w:rsidP="00441EDC">
      <w:pPr>
        <w:jc w:val="both"/>
        <w:rPr>
          <w:rFonts w:asciiTheme="majorHAnsi" w:hAnsiTheme="majorHAnsi"/>
        </w:rPr>
      </w:pPr>
      <w:r>
        <w:rPr>
          <w:rFonts w:asciiTheme="majorHAnsi" w:hAnsiTheme="majorHAnsi"/>
        </w:rPr>
        <w:t>Valor do Repasse Proposto</w:t>
      </w:r>
    </w:p>
    <w:p w:rsidR="00441EDC" w:rsidRDefault="00441EDC" w:rsidP="00441EDC">
      <w:pPr>
        <w:jc w:val="both"/>
        <w:rPr>
          <w:rFonts w:asciiTheme="majorHAnsi" w:hAnsiTheme="majorHAnsi"/>
        </w:rPr>
      </w:pPr>
      <w:r>
        <w:rPr>
          <w:rFonts w:asciiTheme="majorHAnsi" w:hAnsiTheme="majorHAnsi"/>
        </w:rPr>
        <w:t>4 – CRONOGRAMA DE EXECUÇÃO DE METAS</w:t>
      </w:r>
    </w:p>
    <w:p w:rsidR="00441EDC" w:rsidRDefault="00441EDC" w:rsidP="00441EDC">
      <w:pPr>
        <w:jc w:val="both"/>
        <w:rPr>
          <w:rFonts w:asciiTheme="majorHAnsi" w:hAnsiTheme="majorHAnsi"/>
        </w:rPr>
      </w:pPr>
      <w:r>
        <w:rPr>
          <w:rFonts w:asciiTheme="majorHAnsi" w:hAnsiTheme="majorHAnsi"/>
        </w:rPr>
        <w:t>O cronograma de execução de metas permite visualizar a descrição pormenorizada de metas quantitativas e mensuráveis a serem atingidas e de atividades a serem executadas, devendo estar claro, preciso e detalhado o que se pretende realizar e/ou obter, bem como quais serão os meios utilizados para tanto.</w:t>
      </w:r>
    </w:p>
    <w:p w:rsidR="00441EDC" w:rsidRDefault="00441EDC" w:rsidP="00441EDC">
      <w:pPr>
        <w:jc w:val="both"/>
        <w:rPr>
          <w:rFonts w:asciiTheme="majorHAnsi" w:hAnsiTheme="majorHAnsi"/>
        </w:rPr>
      </w:pPr>
      <w:r>
        <w:rPr>
          <w:rFonts w:asciiTheme="majorHAnsi" w:hAnsiTheme="majorHAnsi"/>
        </w:rPr>
        <w:t>Meta: indicar como meta os elementos que compõem o objeto;</w:t>
      </w:r>
    </w:p>
    <w:p w:rsidR="00441EDC" w:rsidRDefault="00441EDC" w:rsidP="00441EDC">
      <w:pPr>
        <w:jc w:val="both"/>
        <w:rPr>
          <w:rFonts w:asciiTheme="majorHAnsi" w:hAnsiTheme="majorHAnsi"/>
        </w:rPr>
      </w:pPr>
      <w:r>
        <w:rPr>
          <w:rFonts w:asciiTheme="majorHAnsi" w:hAnsiTheme="majorHAnsi"/>
        </w:rPr>
        <w:t>Etapa/fase: indicar cada uma das ações em que se pode dividir a execução de uma meta;</w:t>
      </w:r>
    </w:p>
    <w:p w:rsidR="00441EDC" w:rsidRDefault="00441EDC" w:rsidP="00441EDC">
      <w:pPr>
        <w:jc w:val="both"/>
        <w:rPr>
          <w:rFonts w:asciiTheme="majorHAnsi" w:hAnsiTheme="majorHAnsi"/>
        </w:rPr>
      </w:pPr>
      <w:r>
        <w:rPr>
          <w:rFonts w:asciiTheme="majorHAnsi" w:hAnsiTheme="majorHAnsi"/>
        </w:rPr>
        <w:t>Forma de execução: meios para atingir as metas estabelecidas;</w:t>
      </w:r>
    </w:p>
    <w:p w:rsidR="00441EDC" w:rsidRDefault="00441EDC" w:rsidP="00441EDC">
      <w:pPr>
        <w:jc w:val="both"/>
        <w:rPr>
          <w:rFonts w:asciiTheme="majorHAnsi" w:hAnsiTheme="majorHAnsi"/>
        </w:rPr>
      </w:pPr>
      <w:r>
        <w:rPr>
          <w:rFonts w:asciiTheme="majorHAnsi" w:hAnsiTheme="majorHAnsi"/>
        </w:rPr>
        <w:lastRenderedPageBreak/>
        <w:t>Parâmetros de aferição: refere-se à qualificação e quantificação física do produto de cada meta, etapa ou fase;</w:t>
      </w:r>
    </w:p>
    <w:p w:rsidR="00441EDC" w:rsidRDefault="00441EDC" w:rsidP="00441EDC">
      <w:pPr>
        <w:jc w:val="both"/>
        <w:rPr>
          <w:rFonts w:asciiTheme="majorHAnsi" w:hAnsiTheme="majorHAnsi"/>
        </w:rPr>
      </w:pPr>
      <w:r>
        <w:rPr>
          <w:rFonts w:asciiTheme="majorHAnsi" w:hAnsiTheme="majorHAnsi"/>
        </w:rPr>
        <w:t>Duração (início/término): refere-se ao prazo previsto para início e término da implementação de cada meta, etapa ou fase.</w:t>
      </w:r>
    </w:p>
    <w:p w:rsidR="00441EDC" w:rsidRDefault="00441EDC" w:rsidP="00441EDC">
      <w:pPr>
        <w:jc w:val="both"/>
        <w:rPr>
          <w:rFonts w:asciiTheme="majorHAnsi" w:hAnsiTheme="majorHAnsi"/>
        </w:rPr>
      </w:pPr>
      <w:r>
        <w:rPr>
          <w:noProof/>
          <w:lang w:eastAsia="pt-BR"/>
        </w:rPr>
        <w:drawing>
          <wp:anchor distT="0" distB="0" distL="0" distR="0" simplePos="0" relativeHeight="251597312" behindDoc="1" locked="0" layoutInCell="1" allowOverlap="1">
            <wp:simplePos x="0" y="0"/>
            <wp:positionH relativeFrom="character">
              <wp:posOffset>752475</wp:posOffset>
            </wp:positionH>
            <wp:positionV relativeFrom="line">
              <wp:posOffset>13970</wp:posOffset>
            </wp:positionV>
            <wp:extent cx="4677410" cy="4237990"/>
            <wp:effectExtent l="0" t="0" r="889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5 – PLANO DE APLICAÇÃO DOS RECURSOS FINANCEIROS</w:t>
      </w:r>
    </w:p>
    <w:p w:rsidR="00441EDC" w:rsidRDefault="00441EDC" w:rsidP="00441EDC">
      <w:pPr>
        <w:jc w:val="both"/>
        <w:rPr>
          <w:rFonts w:asciiTheme="majorHAnsi" w:hAnsiTheme="majorHAnsi"/>
        </w:rPr>
      </w:pPr>
      <w:r>
        <w:rPr>
          <w:rFonts w:asciiTheme="majorHAnsi" w:hAnsiTheme="majorHAnsi"/>
        </w:rPr>
        <w:t>* O plano de aplicação refere-se à utilização dos recursos financeiros em diversas espécies de gastos</w:t>
      </w:r>
    </w:p>
    <w:p w:rsidR="00441EDC" w:rsidRDefault="00441EDC" w:rsidP="00441EDC">
      <w:pPr>
        <w:jc w:val="both"/>
        <w:rPr>
          <w:rFonts w:asciiTheme="majorHAnsi" w:hAnsiTheme="majorHAnsi"/>
        </w:rPr>
      </w:pPr>
      <w:r>
        <w:rPr>
          <w:rFonts w:asciiTheme="majorHAnsi" w:hAnsiTheme="majorHAnsi"/>
        </w:rPr>
        <w:t>Descrição: relacionar os elementos característicos de cada meta, se constitui material, serviço ou obra;</w:t>
      </w:r>
    </w:p>
    <w:p w:rsidR="00441EDC" w:rsidRDefault="00441EDC" w:rsidP="00441EDC">
      <w:pPr>
        <w:jc w:val="both"/>
        <w:rPr>
          <w:rFonts w:asciiTheme="majorHAnsi" w:hAnsiTheme="majorHAnsi"/>
        </w:rPr>
      </w:pPr>
      <w:r>
        <w:rPr>
          <w:rFonts w:asciiTheme="majorHAnsi" w:hAnsiTheme="majorHAnsi"/>
        </w:rPr>
        <w:t>Quantidade: indicar a quantidade prevista para cada descrição;</w:t>
      </w:r>
    </w:p>
    <w:p w:rsidR="00441EDC" w:rsidRDefault="00441EDC" w:rsidP="00441EDC">
      <w:pPr>
        <w:jc w:val="both"/>
        <w:rPr>
          <w:rFonts w:asciiTheme="majorHAnsi" w:hAnsiTheme="majorHAnsi"/>
        </w:rPr>
      </w:pPr>
      <w:r>
        <w:rPr>
          <w:rFonts w:asciiTheme="majorHAnsi" w:hAnsiTheme="majorHAnsi"/>
        </w:rPr>
        <w:t xml:space="preserve">Despesas correntes: custeio de manutenção das atividades, como despesas com pessoal, bens de consumo, serviços, manutenção, ou seja, não compõem expansão das suas atividades; </w:t>
      </w:r>
    </w:p>
    <w:p w:rsidR="00441EDC" w:rsidRDefault="00441EDC" w:rsidP="00441EDC">
      <w:pPr>
        <w:jc w:val="both"/>
        <w:rPr>
          <w:rFonts w:asciiTheme="majorHAnsi" w:hAnsiTheme="majorHAnsi"/>
        </w:rPr>
      </w:pPr>
      <w:r>
        <w:rPr>
          <w:rFonts w:asciiTheme="majorHAnsi" w:hAnsiTheme="majorHAnsi"/>
        </w:rPr>
        <w:t xml:space="preserve">Despesas de capital: relacionadas a aquisição de máquinas, equipamentos, imóveis, realização e obras. Para a formação de bem capital e expansão das atividades; </w:t>
      </w:r>
    </w:p>
    <w:p w:rsidR="00441EDC" w:rsidRDefault="00441EDC" w:rsidP="00441EDC">
      <w:pPr>
        <w:jc w:val="both"/>
        <w:rPr>
          <w:rFonts w:asciiTheme="majorHAnsi" w:hAnsiTheme="majorHAnsi"/>
        </w:rPr>
      </w:pPr>
      <w:r>
        <w:rPr>
          <w:rFonts w:asciiTheme="majorHAnsi" w:hAnsiTheme="majorHAnsi"/>
        </w:rPr>
        <w:t>Valor unitário: registrar o valor unitário de cada descrição;</w:t>
      </w:r>
    </w:p>
    <w:p w:rsidR="00441EDC" w:rsidRDefault="00441EDC" w:rsidP="00441EDC">
      <w:pPr>
        <w:jc w:val="both"/>
        <w:rPr>
          <w:rFonts w:asciiTheme="majorHAnsi" w:hAnsiTheme="majorHAnsi"/>
        </w:rPr>
      </w:pPr>
      <w:r>
        <w:rPr>
          <w:rFonts w:asciiTheme="majorHAnsi" w:hAnsiTheme="majorHAnsi"/>
        </w:rPr>
        <w:t>Valor total: registrar o valor total de cada descrição;</w:t>
      </w:r>
    </w:p>
    <w:p w:rsidR="00441EDC" w:rsidRDefault="00441EDC" w:rsidP="00441EDC">
      <w:pPr>
        <w:jc w:val="both"/>
        <w:rPr>
          <w:rFonts w:asciiTheme="majorHAnsi" w:hAnsiTheme="majorHAnsi"/>
        </w:rPr>
      </w:pPr>
      <w:r>
        <w:rPr>
          <w:rFonts w:asciiTheme="majorHAnsi" w:hAnsiTheme="majorHAnsi"/>
        </w:rPr>
        <w:t xml:space="preserve">Total geral: registrar o somatório dos valores atribuídos. </w:t>
      </w:r>
    </w:p>
    <w:p w:rsidR="00441EDC" w:rsidRDefault="00441EDC" w:rsidP="00441EDC">
      <w:pPr>
        <w:jc w:val="both"/>
        <w:rPr>
          <w:rFonts w:asciiTheme="majorHAnsi" w:hAnsiTheme="majorHAnsi"/>
        </w:rPr>
      </w:pPr>
      <w:r>
        <w:rPr>
          <w:rFonts w:asciiTheme="majorHAnsi" w:hAnsiTheme="majorHAnsi"/>
        </w:rPr>
        <w:t>Recurso: Valor global da parceria;</w:t>
      </w:r>
    </w:p>
    <w:p w:rsidR="00441EDC" w:rsidRDefault="00441EDC" w:rsidP="00441EDC">
      <w:pPr>
        <w:jc w:val="both"/>
        <w:rPr>
          <w:rFonts w:asciiTheme="majorHAnsi" w:hAnsiTheme="majorHAnsi"/>
        </w:rPr>
      </w:pPr>
      <w:r>
        <w:rPr>
          <w:rFonts w:asciiTheme="majorHAnsi" w:hAnsiTheme="majorHAnsi"/>
        </w:rPr>
        <w:t>Despesas correntes: valor total gasto com despesas correntes;</w:t>
      </w:r>
    </w:p>
    <w:p w:rsidR="00441EDC" w:rsidRDefault="00441EDC" w:rsidP="00441EDC">
      <w:pPr>
        <w:jc w:val="both"/>
        <w:rPr>
          <w:rFonts w:asciiTheme="majorHAnsi" w:hAnsiTheme="majorHAnsi"/>
        </w:rPr>
      </w:pPr>
      <w:r>
        <w:rPr>
          <w:rFonts w:asciiTheme="majorHAnsi" w:hAnsiTheme="majorHAnsi"/>
        </w:rPr>
        <w:t>Despesas de capital: valor total gasto com despesas de capital;</w:t>
      </w:r>
    </w:p>
    <w:p w:rsidR="00441EDC" w:rsidRDefault="00441EDC" w:rsidP="00441EDC">
      <w:pPr>
        <w:jc w:val="both"/>
        <w:rPr>
          <w:rFonts w:asciiTheme="majorHAnsi" w:hAnsiTheme="majorHAnsi"/>
        </w:rPr>
      </w:pPr>
      <w:r>
        <w:rPr>
          <w:rFonts w:asciiTheme="majorHAnsi" w:hAnsiTheme="majorHAnsi"/>
        </w:rPr>
        <w:t>5 – CRONOGRAMA DE EXECUÇÃO FINANCEIRA</w:t>
      </w:r>
    </w:p>
    <w:p w:rsidR="00441EDC" w:rsidRDefault="00441EDC" w:rsidP="00441EDC">
      <w:pPr>
        <w:jc w:val="both"/>
        <w:rPr>
          <w:rFonts w:asciiTheme="majorHAnsi" w:hAnsiTheme="majorHAnsi"/>
        </w:rPr>
      </w:pPr>
      <w:r>
        <w:rPr>
          <w:rFonts w:asciiTheme="majorHAnsi" w:hAnsiTheme="majorHAnsi"/>
        </w:rPr>
        <w:t>DESPESA: CORRENTE</w:t>
      </w:r>
    </w:p>
    <w:p w:rsidR="00441EDC" w:rsidRDefault="00441EDC" w:rsidP="00441EDC">
      <w:pPr>
        <w:jc w:val="both"/>
        <w:rPr>
          <w:rFonts w:asciiTheme="majorHAnsi" w:hAnsiTheme="majorHAnsi"/>
        </w:rPr>
      </w:pPr>
      <w:r>
        <w:rPr>
          <w:rFonts w:asciiTheme="majorHAnsi" w:hAnsiTheme="majorHAnsi"/>
        </w:rPr>
        <w:t xml:space="preserve">ANO: </w:t>
      </w:r>
    </w:p>
    <w:p w:rsidR="00441EDC" w:rsidRDefault="00441EDC" w:rsidP="00441EDC">
      <w:pPr>
        <w:jc w:val="both"/>
        <w:rPr>
          <w:rFonts w:asciiTheme="majorHAnsi" w:hAnsiTheme="majorHAnsi"/>
        </w:rPr>
      </w:pPr>
      <w:r>
        <w:rPr>
          <w:rFonts w:asciiTheme="majorHAnsi" w:hAnsiTheme="majorHAnsi"/>
        </w:rPr>
        <w:t>MÊS REPASSE:</w:t>
      </w:r>
    </w:p>
    <w:p w:rsidR="00441EDC" w:rsidRDefault="00441EDC" w:rsidP="00441EDC">
      <w:pPr>
        <w:jc w:val="both"/>
        <w:rPr>
          <w:rFonts w:asciiTheme="majorHAnsi" w:hAnsiTheme="majorHAnsi"/>
        </w:rPr>
      </w:pPr>
      <w:r>
        <w:rPr>
          <w:rFonts w:asciiTheme="majorHAnsi" w:hAnsiTheme="majorHAnsi"/>
        </w:rPr>
        <w:t>DESPESA: CAPITAL</w:t>
      </w:r>
    </w:p>
    <w:p w:rsidR="00441EDC" w:rsidRDefault="00441EDC" w:rsidP="00441EDC">
      <w:pPr>
        <w:jc w:val="both"/>
        <w:rPr>
          <w:rFonts w:asciiTheme="majorHAnsi" w:hAnsiTheme="majorHAnsi"/>
        </w:rPr>
      </w:pPr>
      <w:r>
        <w:rPr>
          <w:rFonts w:asciiTheme="majorHAnsi" w:hAnsiTheme="majorHAnsi"/>
        </w:rPr>
        <w:t xml:space="preserve">ANO: </w:t>
      </w:r>
    </w:p>
    <w:p w:rsidR="00441EDC" w:rsidRDefault="00441EDC" w:rsidP="00441EDC">
      <w:pPr>
        <w:jc w:val="both"/>
        <w:rPr>
          <w:rFonts w:asciiTheme="majorHAnsi" w:hAnsiTheme="majorHAnsi"/>
        </w:rPr>
      </w:pPr>
      <w:r>
        <w:rPr>
          <w:rFonts w:asciiTheme="majorHAnsi" w:hAnsiTheme="majorHAnsi"/>
        </w:rPr>
        <w:t>MÊS REPASSE:</w:t>
      </w:r>
    </w:p>
    <w:p w:rsidR="00441EDC" w:rsidRDefault="00441EDC" w:rsidP="00441EDC">
      <w:pPr>
        <w:jc w:val="both"/>
        <w:rPr>
          <w:rFonts w:asciiTheme="majorHAnsi" w:hAnsiTheme="majorHAnsi"/>
        </w:rPr>
      </w:pPr>
      <w:r>
        <w:rPr>
          <w:rFonts w:asciiTheme="majorHAnsi" w:hAnsiTheme="majorHAnsi"/>
        </w:rPr>
        <w:t>TOTAL:</w:t>
      </w:r>
    </w:p>
    <w:p w:rsidR="00441EDC" w:rsidRDefault="00441EDC" w:rsidP="00441EDC">
      <w:pPr>
        <w:jc w:val="both"/>
        <w:rPr>
          <w:rFonts w:asciiTheme="majorHAnsi" w:hAnsiTheme="majorHAnsi"/>
        </w:rPr>
      </w:pPr>
      <w:r>
        <w:rPr>
          <w:rFonts w:asciiTheme="majorHAnsi" w:hAnsiTheme="majorHAnsi"/>
        </w:rPr>
        <w:t>Cidade – UF, dia, mês e ano.</w:t>
      </w:r>
    </w:p>
    <w:p w:rsidR="00441EDC" w:rsidRDefault="00441EDC" w:rsidP="00441EDC">
      <w:pPr>
        <w:jc w:val="both"/>
        <w:rPr>
          <w:rFonts w:asciiTheme="majorHAnsi" w:hAnsiTheme="majorHAnsi"/>
        </w:rPr>
      </w:pPr>
      <w:r>
        <w:rPr>
          <w:rFonts w:asciiTheme="majorHAnsi" w:hAnsiTheme="majorHAnsi"/>
        </w:rPr>
        <w:t>_______________________</w:t>
      </w:r>
    </w:p>
    <w:p w:rsidR="00441EDC" w:rsidRDefault="00441EDC" w:rsidP="00441EDC">
      <w:pPr>
        <w:jc w:val="both"/>
        <w:rPr>
          <w:rFonts w:asciiTheme="majorHAnsi" w:hAnsiTheme="majorHAnsi"/>
        </w:rPr>
      </w:pPr>
      <w:r>
        <w:rPr>
          <w:rFonts w:asciiTheme="majorHAnsi" w:hAnsiTheme="majorHAnsi"/>
        </w:rPr>
        <w:t>Representante legal</w:t>
      </w:r>
    </w:p>
    <w:p w:rsidR="00441EDC" w:rsidRDefault="00441EDC" w:rsidP="00441EDC">
      <w:pPr>
        <w:jc w:val="both"/>
        <w:rPr>
          <w:rFonts w:asciiTheme="majorHAnsi" w:hAnsiTheme="majorHAnsi"/>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center"/>
        <w:rPr>
          <w:rFonts w:asciiTheme="majorHAnsi" w:hAnsiTheme="majorHAnsi"/>
          <w:u w:val="single"/>
        </w:rPr>
      </w:pPr>
      <w:r>
        <w:rPr>
          <w:rFonts w:asciiTheme="majorHAnsi" w:hAnsiTheme="majorHAnsi"/>
          <w:u w:val="single"/>
        </w:rPr>
        <w:lastRenderedPageBreak/>
        <w:t>ANEXO IV</w:t>
      </w:r>
    </w:p>
    <w:p w:rsidR="00441EDC" w:rsidRDefault="00441EDC" w:rsidP="00441EDC">
      <w:pPr>
        <w:jc w:val="center"/>
        <w:rPr>
          <w:rFonts w:asciiTheme="majorHAnsi" w:hAnsiTheme="majorHAnsi"/>
        </w:rPr>
      </w:pPr>
      <w:r>
        <w:rPr>
          <w:rFonts w:asciiTheme="majorHAnsi" w:hAnsiTheme="majorHAnsi"/>
        </w:rPr>
        <w:t>DECLARAÇÃO DE NÃO OCORRÊNCIA DAS VEDAÇÕES</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Ao Município de Santiago</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Comissão de Seleção</w:t>
      </w:r>
    </w:p>
    <w:p w:rsidR="00441EDC" w:rsidRPr="00441EDC" w:rsidRDefault="00441EDC" w:rsidP="00441EDC">
      <w:pPr>
        <w:jc w:val="both"/>
        <w:rPr>
          <w:rFonts w:asciiTheme="majorHAnsi" w:hAnsiTheme="majorHAnsi"/>
          <w:color w:val="FF0000"/>
          <w:sz w:val="23"/>
          <w:szCs w:val="23"/>
        </w:rPr>
      </w:pPr>
      <w:r w:rsidRPr="00441EDC">
        <w:rPr>
          <w:rFonts w:asciiTheme="majorHAnsi" w:hAnsiTheme="majorHAnsi"/>
          <w:sz w:val="23"/>
          <w:szCs w:val="23"/>
        </w:rPr>
        <w:t>Chamamento Público 08/2017</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xml:space="preserve">Na qualidade de representante legal da (Nome da Organização da Sociedade Civil), declaro para os </w:t>
      </w:r>
      <w:r w:rsidRPr="00441EDC">
        <w:rPr>
          <w:noProof/>
          <w:sz w:val="23"/>
          <w:szCs w:val="23"/>
          <w:lang w:eastAsia="pt-BR"/>
        </w:rPr>
        <w:drawing>
          <wp:anchor distT="0" distB="0" distL="0" distR="0" simplePos="0" relativeHeight="251600384" behindDoc="1" locked="0" layoutInCell="1" allowOverlap="1">
            <wp:simplePos x="0" y="0"/>
            <wp:positionH relativeFrom="character">
              <wp:posOffset>819150</wp:posOffset>
            </wp:positionH>
            <wp:positionV relativeFrom="line">
              <wp:posOffset>121920</wp:posOffset>
            </wp:positionV>
            <wp:extent cx="4677410" cy="4237990"/>
            <wp:effectExtent l="0" t="0" r="8890"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sidRPr="00441EDC">
        <w:rPr>
          <w:rFonts w:asciiTheme="majorHAnsi" w:hAnsiTheme="majorHAnsi"/>
          <w:sz w:val="23"/>
          <w:szCs w:val="23"/>
        </w:rPr>
        <w:t>devidos fins de comprovação junto à concedente, para os efeitos e sob as penas da lei, que esta proposta:</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É apresentada por organização da sociedade civil com constituição jurídica e sem fins lucrativos.</w:t>
      </w:r>
      <w:r w:rsidRPr="00441EDC">
        <w:rPr>
          <w:rFonts w:asciiTheme="majorHAnsi" w:hAnsiTheme="majorHAnsi" w:cs="Calibri Light"/>
          <w:b/>
          <w:bCs/>
          <w:noProof/>
          <w:sz w:val="23"/>
          <w:szCs w:val="23"/>
          <w:lang w:eastAsia="pt-BR"/>
        </w:rPr>
        <w:t xml:space="preserve"> </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Termo de Colaboração.</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Declaro ainda que a entidade proponente não se enquadra em nenhuma das vedações abaixo:</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Fundações e institutos criados ou mantidos por empresas ou grupos de empresas;</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Entidades integrantes do “Sistema S” (SESC, SENAC, SESI, SENAI, SEST, SENAT, SEBRAE,</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SENAR e outras);</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Instituições que estejam em mora, inadimplentes com órgãos ou entidades da Administração</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xml:space="preserve">Pública Federal, em conformidade com a Lei nº 10.522, de 19 de julho de 2002, </w:t>
      </w:r>
      <w:proofErr w:type="gramStart"/>
      <w:r w:rsidRPr="00441EDC">
        <w:rPr>
          <w:rFonts w:asciiTheme="majorHAnsi" w:hAnsiTheme="majorHAnsi"/>
          <w:sz w:val="23"/>
          <w:szCs w:val="23"/>
        </w:rPr>
        <w:t>Estadual</w:t>
      </w:r>
      <w:proofErr w:type="gramEnd"/>
      <w:r w:rsidRPr="00441EDC">
        <w:rPr>
          <w:rFonts w:asciiTheme="majorHAnsi" w:hAnsiTheme="majorHAnsi"/>
          <w:sz w:val="23"/>
          <w:szCs w:val="23"/>
        </w:rPr>
        <w:t xml:space="preserve"> e Municipal;</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Entidade que tenha sido punida com uma das sanções previstas no art. 39, V, da Lei 13.019/2014, pelo período que durar a penalidade:</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 a órgão ou entidade da Administração Pública Federal, Estadual e Municipal, ou respectivo cônjuge, companheiro ou parente em linha reta, colateral ou por afinidade até o 2º grau;</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Órgãos ou instituições públicas federais, distritais, estaduais e municipais;</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Entidade que tenha entre seus dirigentes pessoa:</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Cujas contas relativas a parcerias tenham sido julgadas irregulares ou rejeitadas por Tribunal ou Conselho de Contas de qualquer esfera da Federação, em decisão irrecorrível, nos últimos 8 (oito) anos;</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Julgada responsável por falta grave e inabilitada para o exercício de cargo em comissão ou função de confiança, enquanto durar a inabilitação; ou</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 Considerada responsável por ato de improbidade, enquanto durarem os prazos estabelecidos nos incisos I, II e III do art. 12 da Lei no 8.429, de 2 de junho de 1992.</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Para maior clareza, firmo a presente.</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Local, data.</w:t>
      </w:r>
      <w:r w:rsidRPr="00441EDC">
        <w:rPr>
          <w:rFonts w:asciiTheme="majorHAnsi" w:hAnsiTheme="majorHAnsi" w:cs="Calibri Light"/>
          <w:b/>
          <w:bCs/>
          <w:noProof/>
          <w:sz w:val="23"/>
          <w:szCs w:val="23"/>
          <w:lang w:eastAsia="pt-BR"/>
        </w:rPr>
        <w:t xml:space="preserve"> </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______________________________</w:t>
      </w:r>
    </w:p>
    <w:p w:rsidR="00441EDC" w:rsidRPr="00441EDC" w:rsidRDefault="00441EDC" w:rsidP="00441EDC">
      <w:pPr>
        <w:jc w:val="both"/>
        <w:rPr>
          <w:rFonts w:asciiTheme="majorHAnsi" w:hAnsiTheme="majorHAnsi"/>
          <w:sz w:val="23"/>
          <w:szCs w:val="23"/>
        </w:rPr>
      </w:pPr>
      <w:r w:rsidRPr="00441EDC">
        <w:rPr>
          <w:rFonts w:asciiTheme="majorHAnsi" w:hAnsiTheme="majorHAnsi"/>
          <w:sz w:val="23"/>
          <w:szCs w:val="23"/>
        </w:rPr>
        <w:t>Nome do representante</w:t>
      </w:r>
    </w:p>
    <w:p w:rsidR="00441EDC" w:rsidRDefault="00441EDC" w:rsidP="00441EDC">
      <w:pPr>
        <w:jc w:val="both"/>
        <w:rPr>
          <w:rFonts w:asciiTheme="majorHAnsi" w:hAnsiTheme="majorHAnsi"/>
        </w:rPr>
      </w:pPr>
      <w:r>
        <w:rPr>
          <w:rFonts w:asciiTheme="majorHAnsi" w:hAnsiTheme="majorHAnsi"/>
        </w:rPr>
        <w:t xml:space="preserve">CPF </w:t>
      </w: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center"/>
        <w:rPr>
          <w:rFonts w:asciiTheme="majorHAnsi" w:hAnsiTheme="majorHAnsi"/>
          <w:u w:val="single"/>
        </w:rPr>
      </w:pPr>
      <w:r>
        <w:rPr>
          <w:rFonts w:asciiTheme="majorHAnsi" w:hAnsiTheme="majorHAnsi"/>
          <w:u w:val="single"/>
        </w:rPr>
        <w:lastRenderedPageBreak/>
        <w:t>ANEXO V</w:t>
      </w:r>
    </w:p>
    <w:p w:rsidR="00441EDC" w:rsidRDefault="00441EDC" w:rsidP="00441EDC">
      <w:pPr>
        <w:jc w:val="center"/>
        <w:rPr>
          <w:rFonts w:asciiTheme="majorHAnsi" w:hAnsiTheme="majorHAnsi"/>
        </w:rPr>
      </w:pPr>
      <w:r>
        <w:rPr>
          <w:rFonts w:asciiTheme="majorHAnsi" w:hAnsiTheme="majorHAnsi"/>
        </w:rPr>
        <w:t>DECLARAÇÃO DE CIÊNCIA</w:t>
      </w:r>
    </w:p>
    <w:p w:rsidR="00441EDC" w:rsidRDefault="00441EDC" w:rsidP="00441EDC">
      <w:pPr>
        <w:jc w:val="both"/>
        <w:rPr>
          <w:rFonts w:asciiTheme="majorHAnsi" w:hAnsiTheme="majorHAnsi"/>
        </w:rPr>
      </w:pPr>
      <w:r>
        <w:rPr>
          <w:rFonts w:asciiTheme="majorHAnsi" w:hAnsiTheme="majorHAnsi"/>
        </w:rPr>
        <w:t>Ao Município de Santiago</w:t>
      </w:r>
    </w:p>
    <w:p w:rsidR="00441EDC" w:rsidRDefault="00441EDC" w:rsidP="00441EDC">
      <w:pPr>
        <w:jc w:val="both"/>
        <w:rPr>
          <w:rFonts w:asciiTheme="majorHAnsi" w:hAnsiTheme="majorHAnsi"/>
        </w:rPr>
      </w:pPr>
      <w:r>
        <w:rPr>
          <w:noProof/>
          <w:lang w:eastAsia="pt-BR"/>
        </w:rPr>
        <w:drawing>
          <wp:anchor distT="0" distB="0" distL="0" distR="0" simplePos="0" relativeHeight="251656704" behindDoc="1" locked="0" layoutInCell="1" allowOverlap="1">
            <wp:simplePos x="0" y="0"/>
            <wp:positionH relativeFrom="character">
              <wp:posOffset>323850</wp:posOffset>
            </wp:positionH>
            <wp:positionV relativeFrom="line">
              <wp:posOffset>1905</wp:posOffset>
            </wp:positionV>
            <wp:extent cx="4677410" cy="4237990"/>
            <wp:effectExtent l="0" t="0" r="889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Comissão de Seleção</w:t>
      </w:r>
    </w:p>
    <w:p w:rsidR="00441EDC" w:rsidRDefault="00441EDC" w:rsidP="00441EDC">
      <w:pPr>
        <w:jc w:val="both"/>
        <w:rPr>
          <w:rFonts w:asciiTheme="majorHAnsi" w:hAnsiTheme="majorHAnsi"/>
        </w:rPr>
      </w:pPr>
      <w:r>
        <w:rPr>
          <w:rFonts w:asciiTheme="majorHAnsi" w:hAnsiTheme="majorHAnsi"/>
        </w:rPr>
        <w:t>Chamamento Público 08/2017</w:t>
      </w:r>
    </w:p>
    <w:p w:rsidR="00441EDC" w:rsidRDefault="00441EDC" w:rsidP="00441EDC">
      <w:pPr>
        <w:jc w:val="both"/>
        <w:rPr>
          <w:rFonts w:asciiTheme="majorHAnsi" w:hAnsiTheme="majorHAnsi"/>
        </w:rPr>
      </w:pPr>
      <w:r>
        <w:rPr>
          <w:rFonts w:asciiTheme="majorHAnsi" w:hAnsiTheme="majorHAnsi"/>
        </w:rPr>
        <w:t>Na qualidade de representante legal da (Nome da Organização da Sociedade Civil), declaro para os devidos fins que estou ciente das exigências contidas no Chamamento Público .../2017, da legislação de regência, bem como da necessária obtenção de alvarás e licenças exigidas pelos órgãos municipais e pelo Corpo de Bombeiros, e demais legislações pertinentes, quando houver.</w:t>
      </w:r>
      <w:r>
        <w:rPr>
          <w:rFonts w:asciiTheme="majorHAnsi" w:hAnsiTheme="majorHAnsi" w:cs="Calibri Light"/>
          <w:b/>
          <w:bCs/>
          <w:noProof/>
          <w:lang w:eastAsia="pt-BR"/>
        </w:rPr>
        <w:t xml:space="preserve"> </w:t>
      </w:r>
    </w:p>
    <w:p w:rsidR="00441EDC" w:rsidRDefault="00441EDC" w:rsidP="00441EDC">
      <w:pPr>
        <w:jc w:val="both"/>
        <w:rPr>
          <w:rFonts w:asciiTheme="majorHAnsi" w:hAnsiTheme="majorHAnsi"/>
        </w:rPr>
      </w:pPr>
      <w:r>
        <w:rPr>
          <w:rFonts w:asciiTheme="majorHAnsi" w:hAnsiTheme="majorHAnsi"/>
        </w:rPr>
        <w:t>Para maior clareza, firmo a presente.</w:t>
      </w:r>
    </w:p>
    <w:p w:rsidR="00441EDC" w:rsidRDefault="00441EDC" w:rsidP="00441EDC">
      <w:pPr>
        <w:jc w:val="both"/>
        <w:rPr>
          <w:rFonts w:asciiTheme="majorHAnsi" w:hAnsiTheme="majorHAnsi"/>
        </w:rPr>
      </w:pPr>
      <w:r>
        <w:rPr>
          <w:rFonts w:asciiTheme="majorHAnsi" w:hAnsiTheme="majorHAnsi"/>
        </w:rPr>
        <w:t>Local, data.</w:t>
      </w:r>
    </w:p>
    <w:p w:rsidR="00441EDC" w:rsidRDefault="00441EDC" w:rsidP="00441EDC">
      <w:pPr>
        <w:jc w:val="both"/>
        <w:rPr>
          <w:rFonts w:asciiTheme="majorHAnsi" w:hAnsiTheme="majorHAnsi"/>
        </w:rPr>
      </w:pPr>
      <w:r>
        <w:rPr>
          <w:rFonts w:asciiTheme="majorHAnsi" w:hAnsiTheme="majorHAnsi"/>
        </w:rPr>
        <w:t>______________________________</w:t>
      </w:r>
    </w:p>
    <w:p w:rsidR="00441EDC" w:rsidRDefault="00441EDC" w:rsidP="00441EDC">
      <w:pPr>
        <w:jc w:val="both"/>
        <w:rPr>
          <w:rFonts w:asciiTheme="majorHAnsi" w:hAnsiTheme="majorHAnsi"/>
        </w:rPr>
      </w:pPr>
      <w:r>
        <w:rPr>
          <w:rFonts w:asciiTheme="majorHAnsi" w:hAnsiTheme="majorHAnsi"/>
        </w:rPr>
        <w:t xml:space="preserve">Nome do representante CPF </w:t>
      </w: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center"/>
        <w:rPr>
          <w:rFonts w:asciiTheme="majorHAnsi" w:hAnsiTheme="majorHAnsi"/>
          <w:u w:val="single"/>
        </w:rPr>
      </w:pPr>
      <w:r>
        <w:rPr>
          <w:rFonts w:asciiTheme="majorHAnsi" w:hAnsiTheme="majorHAnsi"/>
          <w:u w:val="single"/>
        </w:rPr>
        <w:lastRenderedPageBreak/>
        <w:t>ANEXO VI – TERMO DE REFERÊNCIA.</w:t>
      </w:r>
    </w:p>
    <w:p w:rsidR="00441EDC" w:rsidRDefault="00441EDC" w:rsidP="00441EDC">
      <w:pPr>
        <w:jc w:val="both"/>
        <w:rPr>
          <w:rFonts w:asciiTheme="majorHAnsi" w:hAnsiTheme="majorHAnsi"/>
          <w:u w:val="single"/>
        </w:rPr>
      </w:pPr>
      <w:r>
        <w:rPr>
          <w:rFonts w:asciiTheme="majorHAnsi" w:hAnsiTheme="majorHAnsi"/>
          <w:u w:val="single"/>
        </w:rPr>
        <w:t>Locais de realização do projeto:</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Ginásio Paulinho Oliveira (Bairro Missões e Vista </w:t>
      </w:r>
      <w:proofErr w:type="gramStart"/>
      <w:r>
        <w:rPr>
          <w:rFonts w:asciiTheme="majorHAnsi" w:hAnsiTheme="majorHAnsi"/>
        </w:rPr>
        <w:t>Alegre)/</w:t>
      </w:r>
      <w:proofErr w:type="gramEnd"/>
      <w:r>
        <w:rPr>
          <w:rFonts w:asciiTheme="majorHAnsi" w:hAnsiTheme="majorHAnsi"/>
        </w:rPr>
        <w:t xml:space="preserve"> Modalidade: Futsal;</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Ginásio João Artur Mayer (Bairro </w:t>
      </w:r>
      <w:proofErr w:type="gramStart"/>
      <w:r>
        <w:rPr>
          <w:rFonts w:asciiTheme="majorHAnsi" w:hAnsiTheme="majorHAnsi"/>
        </w:rPr>
        <w:t>Belizário)/</w:t>
      </w:r>
      <w:proofErr w:type="gramEnd"/>
      <w:r>
        <w:rPr>
          <w:rFonts w:asciiTheme="majorHAnsi" w:hAnsiTheme="majorHAnsi"/>
        </w:rPr>
        <w:t xml:space="preserve"> Modalidade: Futsal;</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Ginásio Aureliano de Figueiredo Pinto/ Modalidade: Futsal;</w:t>
      </w:r>
    </w:p>
    <w:p w:rsidR="00441EDC" w:rsidRDefault="00441EDC" w:rsidP="00441EDC">
      <w:pPr>
        <w:pStyle w:val="PargrafodaLista"/>
        <w:numPr>
          <w:ilvl w:val="0"/>
          <w:numId w:val="16"/>
        </w:numPr>
        <w:spacing w:line="256" w:lineRule="auto"/>
        <w:jc w:val="both"/>
        <w:rPr>
          <w:rFonts w:asciiTheme="majorHAnsi" w:hAnsiTheme="majorHAnsi"/>
        </w:rPr>
      </w:pPr>
      <w:r>
        <w:rPr>
          <w:noProof/>
          <w:lang w:eastAsia="pt-BR"/>
        </w:rPr>
        <w:drawing>
          <wp:anchor distT="0" distB="0" distL="0" distR="0" simplePos="0" relativeHeight="251657728" behindDoc="1" locked="0" layoutInCell="1" allowOverlap="1">
            <wp:simplePos x="0" y="0"/>
            <wp:positionH relativeFrom="character">
              <wp:posOffset>266700</wp:posOffset>
            </wp:positionH>
            <wp:positionV relativeFrom="line">
              <wp:posOffset>5080</wp:posOffset>
            </wp:positionV>
            <wp:extent cx="4677410" cy="4237990"/>
            <wp:effectExtent l="0" t="0" r="889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 Ginásio </w:t>
      </w:r>
      <w:proofErr w:type="spellStart"/>
      <w:r>
        <w:rPr>
          <w:rFonts w:asciiTheme="majorHAnsi" w:hAnsiTheme="majorHAnsi"/>
        </w:rPr>
        <w:t>Querli</w:t>
      </w:r>
      <w:proofErr w:type="spellEnd"/>
      <w:r>
        <w:rPr>
          <w:rFonts w:asciiTheme="majorHAnsi" w:hAnsiTheme="majorHAnsi"/>
        </w:rPr>
        <w:t xml:space="preserve"> </w:t>
      </w:r>
      <w:proofErr w:type="spellStart"/>
      <w:r>
        <w:rPr>
          <w:rFonts w:asciiTheme="majorHAnsi" w:hAnsiTheme="majorHAnsi"/>
        </w:rPr>
        <w:t>Sartuni</w:t>
      </w:r>
      <w:proofErr w:type="spellEnd"/>
      <w:r>
        <w:rPr>
          <w:rFonts w:asciiTheme="majorHAnsi" w:hAnsiTheme="majorHAnsi"/>
        </w:rPr>
        <w:t xml:space="preserve"> Nunes (Bairro </w:t>
      </w:r>
      <w:proofErr w:type="gramStart"/>
      <w:r>
        <w:rPr>
          <w:rFonts w:asciiTheme="majorHAnsi" w:hAnsiTheme="majorHAnsi"/>
        </w:rPr>
        <w:t>Riachuelo)/</w:t>
      </w:r>
      <w:proofErr w:type="gramEnd"/>
      <w:r>
        <w:rPr>
          <w:rFonts w:asciiTheme="majorHAnsi" w:hAnsiTheme="majorHAnsi"/>
        </w:rPr>
        <w:t xml:space="preserve"> Modalidade: Futsal;</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Escola Silvio Aquino/ Modalidade: Futsal e voleibol;</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Escola Thomas Fortes/ Modalidade: Futsal e Voleibol;</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Escola João Evangelista/ Modalidade: Tênis;</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Escola Severino Azambuja/ Modalidade: Tênis;</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Escola Criança Feliz/ Modalidade: Futsal, Música, Capoeira e Recreação;</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Escola São José/ Modalidade: Futsal e Tênis;</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Escola Boa Vista/ Modalidade: Tênis e Capoeira;</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Escola Geraldina Bitencourt Borges/ Modalidade: Futsal;</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Escola Heron Ribeiro/ Modalidade: Futsal;</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Escola Aurora Lubnon/ Modalidade: Futsal e Voleibol;</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CRAS Bairro Jardim / Modalidade: Futebol sete;</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CRAS Bairro Ana Bonatto/ Modalidade: Futebol de areia;</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CRAS Bairro Missões/ Modalidade: Capoeira e Futebol sete;</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Campo do América/ Modalidade: Futebol;</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Campo Municipal Nei Cardoso/ Modalidade: Futebol;</w:t>
      </w:r>
    </w:p>
    <w:p w:rsidR="00441EDC" w:rsidRDefault="00441EDC" w:rsidP="00441EDC">
      <w:pPr>
        <w:pStyle w:val="PargrafodaLista"/>
        <w:numPr>
          <w:ilvl w:val="0"/>
          <w:numId w:val="16"/>
        </w:numPr>
        <w:spacing w:line="256" w:lineRule="auto"/>
        <w:jc w:val="both"/>
        <w:rPr>
          <w:rFonts w:asciiTheme="majorHAnsi" w:hAnsiTheme="majorHAnsi"/>
        </w:rPr>
      </w:pPr>
      <w:r>
        <w:rPr>
          <w:rFonts w:asciiTheme="majorHAnsi" w:hAnsiTheme="majorHAnsi"/>
        </w:rPr>
        <w:t xml:space="preserve"> Campo do Cruzeiro Esporte Clube/ Modalidade: Futebol;</w:t>
      </w:r>
    </w:p>
    <w:p w:rsidR="00441EDC" w:rsidRDefault="00441EDC" w:rsidP="00441EDC">
      <w:pPr>
        <w:tabs>
          <w:tab w:val="left" w:pos="4995"/>
        </w:tabs>
        <w:spacing w:line="360" w:lineRule="auto"/>
        <w:jc w:val="both"/>
        <w:rPr>
          <w:rFonts w:asciiTheme="majorHAnsi" w:hAnsiTheme="majorHAnsi"/>
          <w:b/>
          <w:u w:val="single"/>
        </w:rPr>
      </w:pPr>
      <w:r>
        <w:rPr>
          <w:rFonts w:asciiTheme="majorHAnsi" w:hAnsiTheme="majorHAnsi"/>
          <w:b/>
          <w:u w:val="single"/>
        </w:rPr>
        <w:t>OBS:</w:t>
      </w:r>
      <w:r>
        <w:rPr>
          <w:rFonts w:asciiTheme="majorHAnsi" w:hAnsiTheme="majorHAnsi"/>
          <w:b/>
          <w:u w:val="single"/>
        </w:rPr>
        <w:tab/>
      </w:r>
    </w:p>
    <w:p w:rsidR="00441EDC" w:rsidRDefault="00441EDC" w:rsidP="00441EDC">
      <w:pPr>
        <w:pStyle w:val="PargrafodaLista"/>
        <w:numPr>
          <w:ilvl w:val="0"/>
          <w:numId w:val="17"/>
        </w:numPr>
        <w:spacing w:line="256" w:lineRule="auto"/>
        <w:jc w:val="both"/>
        <w:rPr>
          <w:rFonts w:asciiTheme="majorHAnsi" w:hAnsiTheme="majorHAnsi"/>
        </w:rPr>
      </w:pPr>
      <w:r>
        <w:rPr>
          <w:rFonts w:asciiTheme="majorHAnsi" w:hAnsiTheme="majorHAnsi"/>
        </w:rPr>
        <w:t>Poderá haver alterações de locais e horários para uma melhor adequação ao atendimento a comunidade envolvida.</w:t>
      </w:r>
    </w:p>
    <w:p w:rsidR="00441EDC" w:rsidRDefault="00441EDC" w:rsidP="00441EDC">
      <w:pPr>
        <w:pStyle w:val="PargrafodaLista"/>
        <w:numPr>
          <w:ilvl w:val="0"/>
          <w:numId w:val="17"/>
        </w:numPr>
        <w:spacing w:line="256" w:lineRule="auto"/>
        <w:jc w:val="both"/>
        <w:rPr>
          <w:rFonts w:asciiTheme="majorHAnsi" w:hAnsiTheme="majorHAnsi"/>
        </w:rPr>
      </w:pPr>
      <w:r>
        <w:rPr>
          <w:rFonts w:asciiTheme="majorHAnsi" w:hAnsiTheme="majorHAnsi"/>
        </w:rPr>
        <w:t>Os grupos serão dinamizados por monitores capacitados, de acordo com o cronograma de atendimento, estes deverão ter acompanhamento e supervisão de profissionais da área de Educação Física para elaboração e aplicação das atividades. Também cabe destacar a importância da participação de profissionais da área da psicologia para o suporte necessário.</w:t>
      </w:r>
    </w:p>
    <w:p w:rsidR="00441EDC" w:rsidRDefault="00441EDC" w:rsidP="00441EDC">
      <w:pPr>
        <w:pStyle w:val="PargrafodaLista"/>
        <w:numPr>
          <w:ilvl w:val="0"/>
          <w:numId w:val="17"/>
        </w:numPr>
        <w:spacing w:line="256" w:lineRule="auto"/>
        <w:jc w:val="both"/>
        <w:rPr>
          <w:rFonts w:asciiTheme="majorHAnsi" w:hAnsiTheme="majorHAnsi"/>
        </w:rPr>
      </w:pPr>
      <w:r>
        <w:rPr>
          <w:rFonts w:asciiTheme="majorHAnsi" w:hAnsiTheme="majorHAnsi"/>
        </w:rPr>
        <w:t>O acompanhamento das participações nos grupos será através de listas de presenças.</w:t>
      </w:r>
    </w:p>
    <w:p w:rsidR="00441EDC" w:rsidRDefault="00441EDC" w:rsidP="00441EDC">
      <w:pPr>
        <w:pStyle w:val="PargrafodaLista"/>
        <w:numPr>
          <w:ilvl w:val="0"/>
          <w:numId w:val="17"/>
        </w:numPr>
        <w:spacing w:line="256" w:lineRule="auto"/>
        <w:jc w:val="both"/>
        <w:rPr>
          <w:rFonts w:asciiTheme="majorHAnsi" w:hAnsiTheme="majorHAnsi"/>
        </w:rPr>
      </w:pPr>
      <w:r>
        <w:rPr>
          <w:rFonts w:asciiTheme="majorHAnsi" w:hAnsiTheme="majorHAnsi"/>
        </w:rPr>
        <w:t>O desenvolvimento das atividades do Projeto será avaliado através de reuniões mensais e grupos de estudos realizados com os coordenadores e monitores responsáveis pelo Projeto, avaliando a participação da comunidade nas atividades propostas pelo Projeto.</w:t>
      </w: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both"/>
        <w:rPr>
          <w:rFonts w:asciiTheme="majorHAnsi" w:hAnsiTheme="majorHAnsi"/>
          <w:u w:val="single"/>
        </w:rPr>
      </w:pPr>
    </w:p>
    <w:p w:rsidR="00441EDC" w:rsidRDefault="00441EDC" w:rsidP="00441EDC">
      <w:pPr>
        <w:jc w:val="center"/>
        <w:rPr>
          <w:rFonts w:asciiTheme="majorHAnsi" w:hAnsiTheme="majorHAnsi"/>
          <w:u w:val="single"/>
        </w:rPr>
      </w:pPr>
      <w:r>
        <w:rPr>
          <w:rFonts w:asciiTheme="majorHAnsi" w:hAnsiTheme="majorHAnsi"/>
          <w:u w:val="single"/>
        </w:rPr>
        <w:lastRenderedPageBreak/>
        <w:t>ANEXO VII</w:t>
      </w:r>
    </w:p>
    <w:p w:rsidR="00441EDC" w:rsidRDefault="00441EDC" w:rsidP="00441EDC">
      <w:pPr>
        <w:jc w:val="center"/>
        <w:rPr>
          <w:rFonts w:asciiTheme="majorHAnsi" w:hAnsiTheme="majorHAnsi"/>
          <w:b/>
        </w:rPr>
      </w:pPr>
      <w:r>
        <w:rPr>
          <w:rFonts w:asciiTheme="majorHAnsi" w:hAnsiTheme="majorHAnsi"/>
          <w:b/>
        </w:rPr>
        <w:t>MINUTA TERMO DE COLABORAÇÃO Nº 08/2017</w:t>
      </w:r>
    </w:p>
    <w:p w:rsidR="00441EDC" w:rsidRDefault="00441EDC" w:rsidP="00441EDC">
      <w:pPr>
        <w:jc w:val="both"/>
        <w:rPr>
          <w:rFonts w:asciiTheme="majorHAnsi" w:hAnsiTheme="majorHAnsi"/>
        </w:rPr>
      </w:pPr>
      <w:r>
        <w:rPr>
          <w:rFonts w:asciiTheme="majorHAnsi" w:hAnsiTheme="majorHAnsi"/>
        </w:rPr>
        <w:t>TERMO DE COLABORAÇÃO QUE CELEBRAM ENTRE SI O MUNICÍPIO DE SANTIAGO E A ORGANIZAÇÃO DA SOCIEDADE CIVIL ___________________</w:t>
      </w: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r>
        <w:rPr>
          <w:rFonts w:asciiTheme="majorHAnsi" w:hAnsiTheme="majorHAnsi"/>
        </w:rPr>
        <w:t xml:space="preserve">MUNICÍPIO DE SANTIAGO, pessoa jurídica de direito público interno, inscrita ao CNPJ/MF sob o nº </w:t>
      </w:r>
      <w:r>
        <w:rPr>
          <w:noProof/>
          <w:lang w:eastAsia="pt-BR"/>
        </w:rPr>
        <w:drawing>
          <wp:anchor distT="0" distB="0" distL="0" distR="0" simplePos="0" relativeHeight="251661824" behindDoc="1" locked="0" layoutInCell="1" allowOverlap="1">
            <wp:simplePos x="0" y="0"/>
            <wp:positionH relativeFrom="character">
              <wp:posOffset>752475</wp:posOffset>
            </wp:positionH>
            <wp:positionV relativeFrom="line">
              <wp:posOffset>191135</wp:posOffset>
            </wp:positionV>
            <wp:extent cx="4677410" cy="4237990"/>
            <wp:effectExtent l="0" t="0" r="8890"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87.897.740-0001/50, com sede administrativa à Rua Tito Beccon, nº 1.754, neste ato representada pelo Prefeito Municipal TIAGO GÖRSKI LACERDA, doravante denominado partícipe e a ORGANIZAÇÃO DA SOCIEDADE CIVIL, inscrita no CNPJ sob o n. _________, com sede em __________, representada por __________, CPF ___________, doravante denominado partícipe, em observância às disposições da Lei Federal n. 13.019, de 31 de julho de 2014 e das Leis Orçamentárias vigentes, resolvem celebrar o presente TERMO DE COLABORAÇÃO, mediante as cláusulas e condições a seguir enunciadas.</w:t>
      </w:r>
    </w:p>
    <w:p w:rsidR="00441EDC" w:rsidRDefault="00441EDC" w:rsidP="00441EDC">
      <w:pPr>
        <w:jc w:val="both"/>
        <w:rPr>
          <w:rFonts w:asciiTheme="majorHAnsi" w:hAnsiTheme="majorHAnsi"/>
        </w:rPr>
      </w:pPr>
      <w:r>
        <w:rPr>
          <w:rFonts w:asciiTheme="majorHAnsi" w:hAnsiTheme="majorHAnsi"/>
        </w:rPr>
        <w:t>CLÁUSULA PRIMEIRA – DO OBJETO</w:t>
      </w:r>
    </w:p>
    <w:p w:rsidR="00441EDC" w:rsidRDefault="00441EDC" w:rsidP="00441EDC">
      <w:pPr>
        <w:jc w:val="both"/>
        <w:rPr>
          <w:rFonts w:asciiTheme="majorHAnsi" w:hAnsiTheme="majorHAnsi"/>
        </w:rPr>
      </w:pPr>
      <w:r>
        <w:rPr>
          <w:rFonts w:asciiTheme="majorHAnsi" w:hAnsiTheme="majorHAnsi"/>
        </w:rPr>
        <w:t xml:space="preserve">1.1 </w:t>
      </w:r>
      <w:proofErr w:type="gramStart"/>
      <w:r>
        <w:rPr>
          <w:rFonts w:asciiTheme="majorHAnsi" w:hAnsiTheme="majorHAnsi"/>
        </w:rPr>
        <w:t>–  (</w:t>
      </w:r>
      <w:proofErr w:type="gramEnd"/>
      <w:r>
        <w:rPr>
          <w:rFonts w:asciiTheme="majorHAnsi" w:hAnsiTheme="majorHAnsi"/>
        </w:rPr>
        <w:t>conforme edital)</w:t>
      </w:r>
    </w:p>
    <w:p w:rsidR="00441EDC" w:rsidRDefault="00441EDC" w:rsidP="00441EDC">
      <w:pPr>
        <w:jc w:val="both"/>
        <w:rPr>
          <w:rFonts w:asciiTheme="majorHAnsi" w:hAnsiTheme="majorHAnsi"/>
        </w:rPr>
      </w:pPr>
      <w:r>
        <w:rPr>
          <w:rFonts w:asciiTheme="majorHAnsi" w:hAnsiTheme="majorHAnsi"/>
        </w:rPr>
        <w:t>CLÁUSULA SEGUNDA – DAS OBRIGAÇÕES DA ADMINISTRAÇÃO PÚBLICA</w:t>
      </w:r>
    </w:p>
    <w:p w:rsidR="00441EDC" w:rsidRDefault="00441EDC" w:rsidP="00441EDC">
      <w:pPr>
        <w:jc w:val="both"/>
        <w:rPr>
          <w:rFonts w:asciiTheme="majorHAnsi" w:hAnsiTheme="majorHAnsi"/>
        </w:rPr>
      </w:pPr>
      <w:r>
        <w:rPr>
          <w:rFonts w:asciiTheme="majorHAnsi" w:hAnsiTheme="majorHAnsi"/>
        </w:rPr>
        <w:t>2.1 – (conforme edital)</w:t>
      </w:r>
    </w:p>
    <w:p w:rsidR="00441EDC" w:rsidRDefault="00441EDC" w:rsidP="00441EDC">
      <w:pPr>
        <w:jc w:val="both"/>
        <w:rPr>
          <w:rFonts w:asciiTheme="majorHAnsi" w:hAnsiTheme="majorHAnsi"/>
        </w:rPr>
      </w:pPr>
      <w:r>
        <w:rPr>
          <w:rFonts w:asciiTheme="majorHAnsi" w:hAnsiTheme="majorHAnsi"/>
        </w:rPr>
        <w:t>CLÁUSULA TERCEIRA – DAS OBRIGAÇÕES DA ORGANIZAÇÃO DA SOCIEDADE CIVIL</w:t>
      </w:r>
    </w:p>
    <w:p w:rsidR="00441EDC" w:rsidRDefault="00441EDC" w:rsidP="00441EDC">
      <w:pPr>
        <w:jc w:val="both"/>
        <w:rPr>
          <w:rFonts w:asciiTheme="majorHAnsi" w:hAnsiTheme="majorHAnsi"/>
        </w:rPr>
      </w:pPr>
      <w:r>
        <w:rPr>
          <w:rFonts w:asciiTheme="majorHAnsi" w:hAnsiTheme="majorHAnsi"/>
        </w:rPr>
        <w:t>3.1 – (conforme edital)</w:t>
      </w:r>
    </w:p>
    <w:p w:rsidR="00441EDC" w:rsidRDefault="00441EDC" w:rsidP="00441EDC">
      <w:pPr>
        <w:jc w:val="both"/>
        <w:rPr>
          <w:rFonts w:asciiTheme="majorHAnsi" w:hAnsiTheme="majorHAnsi"/>
        </w:rPr>
      </w:pPr>
      <w:r>
        <w:rPr>
          <w:rFonts w:asciiTheme="majorHAnsi" w:hAnsiTheme="majorHAnsi"/>
        </w:rPr>
        <w:t>CLÁUSULA QUARTA – DA FISCALIZAÇÃO</w:t>
      </w:r>
    </w:p>
    <w:p w:rsidR="00441EDC" w:rsidRDefault="00441EDC" w:rsidP="00441EDC">
      <w:pPr>
        <w:jc w:val="both"/>
        <w:rPr>
          <w:rFonts w:asciiTheme="majorHAnsi" w:hAnsiTheme="majorHAnsi"/>
        </w:rPr>
      </w:pPr>
      <w:r>
        <w:rPr>
          <w:rFonts w:asciiTheme="majorHAnsi" w:hAnsiTheme="majorHAnsi"/>
        </w:rPr>
        <w:t xml:space="preserve">4.1 – O Gestor deste Termo de Colaboração é o agente público responsável pela gestão da parceria celebrada, designado por ato publicado em meio oficial de comunicação, com poderes de controle e fiscalização. </w:t>
      </w:r>
    </w:p>
    <w:p w:rsidR="00441EDC" w:rsidRDefault="00441EDC" w:rsidP="00441EDC">
      <w:pPr>
        <w:jc w:val="both"/>
        <w:rPr>
          <w:rFonts w:asciiTheme="majorHAnsi" w:hAnsiTheme="majorHAnsi"/>
        </w:rPr>
      </w:pPr>
      <w:r>
        <w:rPr>
          <w:rFonts w:asciiTheme="majorHAnsi" w:hAnsiTheme="majorHAnsi"/>
        </w:rPr>
        <w:t>4.2 – Na hipótese de o Gestor da parceria deixar de ser agente público ou ser lotado em outro órgão ou entidade, o administrador público deverá designar novo Gestor, assumindo, enquanto isso não ocorrer, todas as obrigações do Gestor.</w:t>
      </w:r>
    </w:p>
    <w:p w:rsidR="00441EDC" w:rsidRDefault="00441EDC" w:rsidP="00441EDC">
      <w:pPr>
        <w:jc w:val="both"/>
        <w:rPr>
          <w:rFonts w:asciiTheme="majorHAnsi" w:hAnsiTheme="majorHAnsi"/>
        </w:rPr>
      </w:pPr>
      <w:r>
        <w:rPr>
          <w:rFonts w:asciiTheme="majorHAnsi" w:hAnsiTheme="majorHAnsi"/>
        </w:rPr>
        <w:t>4.3 – São obrigações do Gestor:</w:t>
      </w:r>
    </w:p>
    <w:p w:rsidR="00441EDC" w:rsidRDefault="00441EDC" w:rsidP="00441EDC">
      <w:pPr>
        <w:jc w:val="both"/>
        <w:rPr>
          <w:rFonts w:asciiTheme="majorHAnsi" w:hAnsiTheme="majorHAnsi"/>
        </w:rPr>
      </w:pPr>
      <w:r>
        <w:rPr>
          <w:rFonts w:asciiTheme="majorHAnsi" w:hAnsiTheme="majorHAnsi"/>
        </w:rPr>
        <w:t>4.3.1 – Acompanhar e fiscalizar a execução da parceria;</w:t>
      </w:r>
    </w:p>
    <w:p w:rsidR="00441EDC" w:rsidRDefault="00441EDC" w:rsidP="00441EDC">
      <w:pPr>
        <w:jc w:val="both"/>
        <w:rPr>
          <w:rFonts w:asciiTheme="majorHAnsi" w:hAnsiTheme="majorHAnsi"/>
        </w:rPr>
      </w:pPr>
      <w:r>
        <w:rPr>
          <w:rFonts w:asciiTheme="majorHAnsi" w:hAnsiTheme="majorHAnsi"/>
        </w:rPr>
        <w:t>4.3.2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441EDC" w:rsidRDefault="00441EDC" w:rsidP="00441EDC">
      <w:pPr>
        <w:jc w:val="both"/>
        <w:rPr>
          <w:rFonts w:asciiTheme="majorHAnsi" w:hAnsiTheme="majorHAnsi"/>
        </w:rPr>
      </w:pPr>
      <w:r>
        <w:rPr>
          <w:rFonts w:asciiTheme="majorHAnsi" w:hAnsiTheme="majorHAnsi"/>
        </w:rPr>
        <w:t>4.3.3 – Emitir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441EDC" w:rsidRDefault="00441EDC" w:rsidP="00441EDC">
      <w:pPr>
        <w:jc w:val="both"/>
        <w:rPr>
          <w:rFonts w:asciiTheme="majorHAnsi" w:hAnsiTheme="majorHAnsi"/>
        </w:rPr>
      </w:pPr>
      <w:r>
        <w:rPr>
          <w:rFonts w:asciiTheme="majorHAnsi" w:hAnsiTheme="majorHAnsi"/>
        </w:rPr>
        <w:t>4.3.4 – Disponibilizar materiais e equipamentos tecnológicos necessários às atividades de monitoramento e avaliação</w:t>
      </w:r>
    </w:p>
    <w:p w:rsidR="00441EDC" w:rsidRDefault="00441EDC" w:rsidP="00441EDC">
      <w:pPr>
        <w:jc w:val="both"/>
        <w:rPr>
          <w:rFonts w:asciiTheme="majorHAnsi" w:hAnsiTheme="majorHAnsi"/>
        </w:rPr>
      </w:pPr>
      <w:r>
        <w:rPr>
          <w:rFonts w:asciiTheme="majorHAnsi" w:hAnsiTheme="majorHAnsi"/>
        </w:rPr>
        <w:t>4.3.5 – Comunicar ao administrador público as situações de inexecução por culpa exclusiva da organização da sociedade civil.</w:t>
      </w:r>
    </w:p>
    <w:p w:rsidR="00441EDC" w:rsidRDefault="00441EDC" w:rsidP="00441EDC">
      <w:pPr>
        <w:jc w:val="both"/>
        <w:rPr>
          <w:rFonts w:asciiTheme="majorHAnsi" w:hAnsiTheme="majorHAnsi"/>
        </w:rPr>
      </w:pPr>
      <w:r>
        <w:rPr>
          <w:rFonts w:asciiTheme="majorHAnsi" w:hAnsiTheme="majorHAnsi"/>
        </w:rPr>
        <w:t xml:space="preserve">4.4 – Na hipótese de inexecução por culpa exclusiva da organização da sociedade civil, a administração pública poderá, exclusivamente para assegurar o atendimento de serviços essenciais </w:t>
      </w:r>
      <w:r>
        <w:rPr>
          <w:rFonts w:asciiTheme="majorHAnsi" w:hAnsiTheme="majorHAnsi"/>
        </w:rPr>
        <w:lastRenderedPageBreak/>
        <w:t>à população, por ato próprio e independentemente de autorização judicial, a fim de realizar ou manter a execução das atividades e metas pactuadas:</w:t>
      </w:r>
    </w:p>
    <w:p w:rsidR="00441EDC" w:rsidRDefault="00441EDC" w:rsidP="00441EDC">
      <w:pPr>
        <w:jc w:val="both"/>
        <w:rPr>
          <w:rFonts w:asciiTheme="majorHAnsi" w:hAnsiTheme="majorHAnsi"/>
        </w:rPr>
      </w:pPr>
      <w:r>
        <w:rPr>
          <w:rFonts w:asciiTheme="majorHAnsi" w:hAnsiTheme="majorHAnsi"/>
        </w:rPr>
        <w:t>4.4.1 – Retornar os bens públicos em poder da organização da sociedade civil parceria, qualquer que tenha sido a modalidade ou o título que lhes concedeu o direito de uso de tais bens;</w:t>
      </w:r>
      <w:r>
        <w:rPr>
          <w:rFonts w:asciiTheme="majorHAnsi" w:hAnsiTheme="majorHAnsi" w:cs="Calibri Light"/>
          <w:b/>
          <w:bCs/>
          <w:noProof/>
          <w:lang w:eastAsia="pt-BR"/>
        </w:rPr>
        <w:t xml:space="preserve"> </w:t>
      </w:r>
    </w:p>
    <w:p w:rsidR="00441EDC" w:rsidRDefault="00441EDC" w:rsidP="00441EDC">
      <w:pPr>
        <w:jc w:val="both"/>
        <w:rPr>
          <w:rFonts w:asciiTheme="majorHAnsi" w:hAnsiTheme="majorHAnsi"/>
        </w:rPr>
      </w:pPr>
      <w:r>
        <w:rPr>
          <w:rFonts w:asciiTheme="majorHAnsi" w:hAnsiTheme="majorHAnsi"/>
        </w:rPr>
        <w:t>4.4.2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441EDC" w:rsidRDefault="00441EDC" w:rsidP="00441EDC">
      <w:pPr>
        <w:jc w:val="both"/>
        <w:rPr>
          <w:rFonts w:asciiTheme="majorHAnsi" w:hAnsiTheme="majorHAnsi"/>
        </w:rPr>
      </w:pPr>
      <w:r>
        <w:rPr>
          <w:noProof/>
          <w:lang w:eastAsia="pt-BR"/>
        </w:rPr>
        <w:drawing>
          <wp:anchor distT="0" distB="0" distL="0" distR="0" simplePos="0" relativeHeight="251682304" behindDoc="1" locked="0" layoutInCell="1" allowOverlap="1">
            <wp:simplePos x="0" y="0"/>
            <wp:positionH relativeFrom="character">
              <wp:posOffset>753745</wp:posOffset>
            </wp:positionH>
            <wp:positionV relativeFrom="line">
              <wp:posOffset>113665</wp:posOffset>
            </wp:positionV>
            <wp:extent cx="4677410" cy="4237990"/>
            <wp:effectExtent l="0" t="0" r="889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CLÁUSULA QUINTA – DA VIGÊNCIA E DA PRORROGAÇÃO</w:t>
      </w:r>
    </w:p>
    <w:p w:rsidR="00441EDC" w:rsidRDefault="00441EDC" w:rsidP="00441EDC">
      <w:pPr>
        <w:jc w:val="both"/>
        <w:rPr>
          <w:rFonts w:asciiTheme="majorHAnsi" w:hAnsiTheme="majorHAnsi"/>
        </w:rPr>
      </w:pPr>
      <w:r>
        <w:rPr>
          <w:rFonts w:asciiTheme="majorHAnsi" w:hAnsiTheme="majorHAnsi"/>
        </w:rPr>
        <w:t>5.1 – (conforme edital)</w:t>
      </w:r>
    </w:p>
    <w:p w:rsidR="00441EDC" w:rsidRDefault="00441EDC" w:rsidP="00441EDC">
      <w:pPr>
        <w:jc w:val="both"/>
        <w:rPr>
          <w:rFonts w:asciiTheme="majorHAnsi" w:hAnsiTheme="majorHAnsi"/>
        </w:rPr>
      </w:pPr>
      <w:r>
        <w:rPr>
          <w:rFonts w:asciiTheme="majorHAnsi" w:hAnsiTheme="majorHAnsi"/>
        </w:rPr>
        <w:t>CLÁUSULA SEXTA – DA DOTAÇÃO ORÇAMENTÁRIA</w:t>
      </w:r>
    </w:p>
    <w:p w:rsidR="00441EDC" w:rsidRDefault="00441EDC" w:rsidP="00441EDC">
      <w:pPr>
        <w:jc w:val="both"/>
        <w:rPr>
          <w:rFonts w:asciiTheme="majorHAnsi" w:hAnsiTheme="majorHAnsi"/>
        </w:rPr>
      </w:pPr>
      <w:r>
        <w:rPr>
          <w:rFonts w:asciiTheme="majorHAnsi" w:hAnsiTheme="majorHAnsi"/>
        </w:rPr>
        <w:t>6.1 – (conforme edital)</w:t>
      </w:r>
    </w:p>
    <w:p w:rsidR="00441EDC" w:rsidRDefault="00441EDC" w:rsidP="00441EDC">
      <w:pPr>
        <w:jc w:val="both"/>
        <w:rPr>
          <w:rFonts w:asciiTheme="majorHAnsi" w:hAnsiTheme="majorHAnsi"/>
        </w:rPr>
      </w:pPr>
      <w:r>
        <w:rPr>
          <w:rFonts w:asciiTheme="majorHAnsi" w:hAnsiTheme="majorHAnsi"/>
        </w:rPr>
        <w:t>7.2 – Os recursos financeiros serão transferidos de acordo com o cronograma de desembolso aprovado pelo ente Público.</w:t>
      </w:r>
    </w:p>
    <w:p w:rsidR="00441EDC" w:rsidRDefault="00441EDC" w:rsidP="00441EDC">
      <w:pPr>
        <w:jc w:val="both"/>
        <w:rPr>
          <w:rFonts w:asciiTheme="majorHAnsi" w:hAnsiTheme="majorHAnsi"/>
        </w:rPr>
      </w:pPr>
      <w:r>
        <w:rPr>
          <w:rFonts w:asciiTheme="majorHAnsi" w:hAnsiTheme="majorHAnsi"/>
        </w:rPr>
        <w:t>CLÁUSULA OITAVA – DA LIBERAÇÃO E DA MOVIMENTAÇÃO DOS RECURSOS</w:t>
      </w:r>
    </w:p>
    <w:p w:rsidR="00441EDC" w:rsidRDefault="00441EDC" w:rsidP="00441EDC">
      <w:pPr>
        <w:jc w:val="both"/>
        <w:rPr>
          <w:rFonts w:asciiTheme="majorHAnsi" w:hAnsiTheme="majorHAnsi"/>
        </w:rPr>
      </w:pPr>
      <w:r>
        <w:rPr>
          <w:rFonts w:asciiTheme="majorHAnsi" w:hAnsiTheme="majorHAnsi"/>
        </w:rPr>
        <w:t>8.1 – As parcelas dos recursos transferidos no âmbito da parceria serão liberadas em estrita conformidade com o respectivo cronograma de desembolso.</w:t>
      </w:r>
    </w:p>
    <w:p w:rsidR="00441EDC" w:rsidRDefault="00441EDC" w:rsidP="00441EDC">
      <w:pPr>
        <w:jc w:val="both"/>
        <w:rPr>
          <w:rFonts w:asciiTheme="majorHAnsi" w:hAnsiTheme="majorHAnsi"/>
        </w:rPr>
      </w:pPr>
      <w:r>
        <w:rPr>
          <w:rFonts w:asciiTheme="majorHAnsi" w:hAnsiTheme="majorHAnsi"/>
        </w:rPr>
        <w:t>8.2 – Os recursos recebidos em decorrência da parceria serão depositados em conta corrente específica.</w:t>
      </w:r>
    </w:p>
    <w:p w:rsidR="00441EDC" w:rsidRDefault="00441EDC" w:rsidP="00441EDC">
      <w:pPr>
        <w:jc w:val="both"/>
        <w:rPr>
          <w:rFonts w:asciiTheme="majorHAnsi" w:hAnsiTheme="majorHAnsi"/>
        </w:rPr>
      </w:pPr>
      <w:r>
        <w:rPr>
          <w:rFonts w:asciiTheme="majorHAnsi" w:hAnsiTheme="majorHAnsi"/>
        </w:rPr>
        <w:t>8.3 – Os rendimentos de ativos financeiros serão aplicados no objeto da parceria, estando sujeitos às mesmas condições de prestação de contas exigidas para os recursos transferidos.</w:t>
      </w:r>
    </w:p>
    <w:p w:rsidR="00441EDC" w:rsidRDefault="00441EDC" w:rsidP="00441EDC">
      <w:pPr>
        <w:jc w:val="both"/>
        <w:rPr>
          <w:rFonts w:asciiTheme="majorHAnsi" w:hAnsiTheme="majorHAnsi"/>
        </w:rPr>
      </w:pPr>
      <w:r>
        <w:rPr>
          <w:rFonts w:asciiTheme="majorHAnsi" w:hAnsiTheme="majorHAnsi"/>
        </w:rPr>
        <w:t>8.4 – Toda a movimentação de recursos no âmbito da parceria será realizada mediante transferência eletrônica sujeita à identificação do beneficiário final e a obrigatoriedade de depósito em sua conta bancária.</w:t>
      </w:r>
    </w:p>
    <w:p w:rsidR="00441EDC" w:rsidRDefault="00441EDC" w:rsidP="00441EDC">
      <w:pPr>
        <w:jc w:val="both"/>
        <w:rPr>
          <w:rFonts w:asciiTheme="majorHAnsi" w:hAnsiTheme="majorHAnsi"/>
        </w:rPr>
      </w:pPr>
      <w:r>
        <w:rPr>
          <w:rFonts w:asciiTheme="majorHAnsi" w:hAnsiTheme="majorHAnsi"/>
        </w:rPr>
        <w:t>8.5 – Os pagamentos deverão ser realizados mediante crédito na conta bancária de titularidade dos fornecedores e prestadores de serviços.</w:t>
      </w:r>
    </w:p>
    <w:p w:rsidR="00441EDC" w:rsidRDefault="00441EDC" w:rsidP="00441EDC">
      <w:pPr>
        <w:jc w:val="both"/>
        <w:rPr>
          <w:rFonts w:asciiTheme="majorHAnsi" w:hAnsiTheme="majorHAnsi"/>
        </w:rPr>
      </w:pPr>
      <w:r>
        <w:rPr>
          <w:rFonts w:asciiTheme="majorHAnsi" w:hAnsiTheme="majorHAnsi"/>
        </w:rPr>
        <w:t xml:space="preserve">8.6 – Os saldos dos recursos repassados, enquanto não utilizados, serão obrigatoriamente aplicados em cadernetas de poupança de instituição financeira oficial se a previsão de seu uso for igual ou superior a um mês, ou em fundo de aplicação financeira de curto prazo ou operação de mercado aberto, lastrada em títulos da dívida pública, quando a utilização dos mesmos </w:t>
      </w:r>
      <w:proofErr w:type="gramStart"/>
      <w:r>
        <w:rPr>
          <w:rFonts w:asciiTheme="majorHAnsi" w:hAnsiTheme="majorHAnsi"/>
        </w:rPr>
        <w:t>verificar-se</w:t>
      </w:r>
      <w:proofErr w:type="gramEnd"/>
      <w:r>
        <w:rPr>
          <w:rFonts w:asciiTheme="majorHAnsi" w:hAnsiTheme="majorHAnsi"/>
        </w:rPr>
        <w:t xml:space="preserve"> em prazos menores que um mês.</w:t>
      </w:r>
    </w:p>
    <w:p w:rsidR="00441EDC" w:rsidRDefault="00441EDC" w:rsidP="00441EDC">
      <w:pPr>
        <w:jc w:val="both"/>
        <w:rPr>
          <w:rFonts w:asciiTheme="majorHAnsi" w:hAnsiTheme="majorHAnsi"/>
        </w:rPr>
      </w:pPr>
      <w:r>
        <w:rPr>
          <w:rFonts w:asciiTheme="majorHAnsi" w:hAnsiTheme="majorHAnsi"/>
        </w:rPr>
        <w:t>CLÁUSULA NONA – DA PRESTAÇÃO DE CONTAS</w:t>
      </w:r>
    </w:p>
    <w:p w:rsidR="00441EDC" w:rsidRDefault="00441EDC" w:rsidP="00441EDC">
      <w:pPr>
        <w:jc w:val="both"/>
        <w:rPr>
          <w:rFonts w:asciiTheme="majorHAnsi" w:hAnsiTheme="majorHAnsi"/>
        </w:rPr>
      </w:pPr>
      <w:r>
        <w:rPr>
          <w:rFonts w:asciiTheme="majorHAnsi" w:hAnsiTheme="majorHAnsi"/>
        </w:rPr>
        <w:t>9.1 – O presente Termo de Colaboração deve ser executado fielmente pelos partícipes, de acordo com as cláusulas pactuadas e as normas de regência, respondendo cada um pelas consequências da inexecução total ou parcial.</w:t>
      </w:r>
    </w:p>
    <w:p w:rsidR="00441EDC" w:rsidRDefault="00441EDC" w:rsidP="00441EDC">
      <w:pPr>
        <w:jc w:val="both"/>
        <w:rPr>
          <w:rFonts w:asciiTheme="majorHAnsi" w:hAnsiTheme="majorHAnsi"/>
        </w:rPr>
      </w:pPr>
      <w:r>
        <w:rPr>
          <w:rFonts w:asciiTheme="majorHAnsi" w:hAnsiTheme="majorHAnsi"/>
        </w:rPr>
        <w:t>9.2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r>
        <w:rPr>
          <w:rFonts w:asciiTheme="majorHAnsi" w:hAnsiTheme="majorHAnsi" w:cs="Calibri Light"/>
          <w:b/>
          <w:bCs/>
          <w:noProof/>
          <w:lang w:eastAsia="pt-BR"/>
        </w:rPr>
        <w:t xml:space="preserve"> </w:t>
      </w:r>
    </w:p>
    <w:p w:rsidR="00441EDC" w:rsidRDefault="00441EDC" w:rsidP="00441EDC">
      <w:pPr>
        <w:jc w:val="both"/>
        <w:rPr>
          <w:rFonts w:asciiTheme="majorHAnsi" w:hAnsiTheme="majorHAnsi"/>
        </w:rPr>
      </w:pPr>
      <w:r>
        <w:rPr>
          <w:rFonts w:asciiTheme="majorHAnsi" w:hAnsiTheme="majorHAnsi"/>
        </w:rPr>
        <w:lastRenderedPageBreak/>
        <w:t>9.2.1 – Datas e locais das atividades, incluindo o registro dos resultados em fotos e/ou vídeos, quantidade de público, listas de presença, locais de apresentação, material de divulgação (em que constem os créditos exigidos), clipagens e outros documentos comprobatórios das atividades realizadas e da execução do objeto pactuado.</w:t>
      </w:r>
    </w:p>
    <w:p w:rsidR="00441EDC" w:rsidRDefault="00441EDC" w:rsidP="00441EDC">
      <w:pPr>
        <w:jc w:val="both"/>
        <w:rPr>
          <w:rFonts w:asciiTheme="majorHAnsi" w:hAnsiTheme="majorHAnsi"/>
        </w:rPr>
      </w:pPr>
      <w:r>
        <w:rPr>
          <w:rFonts w:asciiTheme="majorHAnsi" w:hAnsiTheme="majorHAnsi"/>
        </w:rPr>
        <w:t xml:space="preserve">9.3 – O não-cumprimento de metas e resultados estabelecidos no Plano de Trabalho, resultando na </w:t>
      </w:r>
      <w:r>
        <w:rPr>
          <w:noProof/>
          <w:lang w:eastAsia="pt-BR"/>
        </w:rPr>
        <w:drawing>
          <wp:anchor distT="0" distB="0" distL="0" distR="0" simplePos="0" relativeHeight="251702784" behindDoc="1" locked="0" layoutInCell="1" allowOverlap="1">
            <wp:simplePos x="0" y="0"/>
            <wp:positionH relativeFrom="character">
              <wp:posOffset>790575</wp:posOffset>
            </wp:positionH>
            <wp:positionV relativeFrom="line">
              <wp:posOffset>117475</wp:posOffset>
            </wp:positionV>
            <wp:extent cx="4677410" cy="4237990"/>
            <wp:effectExtent l="0" t="0" r="889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não-execução do objeto pactuado, implicará na obrigatoriedade de apresentação de relatório de execução financeira, com a descrição das receitas e despesas efetivamente realizadas, sua vinculação com a execução do objeto e, dentre outros, das seguintes informações e documentos:</w:t>
      </w:r>
    </w:p>
    <w:p w:rsidR="00441EDC" w:rsidRDefault="00441EDC" w:rsidP="00441EDC">
      <w:pPr>
        <w:jc w:val="both"/>
        <w:rPr>
          <w:rFonts w:asciiTheme="majorHAnsi" w:hAnsiTheme="majorHAnsi"/>
        </w:rPr>
      </w:pPr>
      <w:r>
        <w:rPr>
          <w:rFonts w:asciiTheme="majorHAnsi" w:hAnsiTheme="majorHAnsi"/>
        </w:rPr>
        <w:t>9.3.1 – Extrato da conta bancária específica;</w:t>
      </w:r>
    </w:p>
    <w:p w:rsidR="00441EDC" w:rsidRDefault="00441EDC" w:rsidP="00441EDC">
      <w:pPr>
        <w:jc w:val="both"/>
        <w:rPr>
          <w:rFonts w:asciiTheme="majorHAnsi" w:hAnsiTheme="majorHAnsi"/>
        </w:rPr>
      </w:pPr>
      <w:r>
        <w:rPr>
          <w:rFonts w:asciiTheme="majorHAnsi" w:hAnsiTheme="majorHAnsi"/>
        </w:rPr>
        <w:t>9.3.2 – Notas e comprovantes fiscais, inclusive recibos, com data do documento, valor, discriminação dos serviços e dados da organização da sociedade civil;</w:t>
      </w:r>
    </w:p>
    <w:p w:rsidR="00441EDC" w:rsidRDefault="00441EDC" w:rsidP="00441EDC">
      <w:pPr>
        <w:jc w:val="both"/>
        <w:rPr>
          <w:rFonts w:asciiTheme="majorHAnsi" w:hAnsiTheme="majorHAnsi"/>
        </w:rPr>
      </w:pPr>
      <w:r>
        <w:rPr>
          <w:rFonts w:asciiTheme="majorHAnsi" w:hAnsiTheme="majorHAnsi"/>
        </w:rPr>
        <w:t>9.3.3 – Comprovante do recolhimento do saldo da conta bancária específica, quando houver;</w:t>
      </w:r>
    </w:p>
    <w:p w:rsidR="00441EDC" w:rsidRDefault="00441EDC" w:rsidP="00441EDC">
      <w:pPr>
        <w:jc w:val="both"/>
        <w:rPr>
          <w:rFonts w:asciiTheme="majorHAnsi" w:hAnsiTheme="majorHAnsi"/>
        </w:rPr>
      </w:pPr>
      <w:r>
        <w:rPr>
          <w:rFonts w:asciiTheme="majorHAnsi" w:hAnsiTheme="majorHAnsi"/>
        </w:rPr>
        <w:t>9.3.4 – Material comprobatório do cumprimento do objeto em fotos, vídeos e outros suportes;</w:t>
      </w:r>
    </w:p>
    <w:p w:rsidR="00441EDC" w:rsidRDefault="00441EDC" w:rsidP="00441EDC">
      <w:pPr>
        <w:jc w:val="both"/>
        <w:rPr>
          <w:rFonts w:asciiTheme="majorHAnsi" w:hAnsiTheme="majorHAnsi"/>
        </w:rPr>
      </w:pPr>
      <w:r>
        <w:rPr>
          <w:rFonts w:asciiTheme="majorHAnsi" w:hAnsiTheme="majorHAnsi"/>
        </w:rPr>
        <w:t>9.3.5 – Relação de bens adquiridos, produzidos ou construídos, quando for o caso.</w:t>
      </w:r>
    </w:p>
    <w:p w:rsidR="00441EDC" w:rsidRDefault="00441EDC" w:rsidP="00441EDC">
      <w:pPr>
        <w:jc w:val="both"/>
        <w:rPr>
          <w:rFonts w:asciiTheme="majorHAnsi" w:hAnsiTheme="majorHAnsi"/>
        </w:rPr>
      </w:pPr>
      <w:r>
        <w:rPr>
          <w:rFonts w:asciiTheme="majorHAnsi" w:hAnsiTheme="majorHAnsi"/>
        </w:rPr>
        <w:t>9.4 – Os dados financeiros serão analisados com o intuito de estabelecer o nexo de causalidade entre a receita e a despesa realizada, a sua conformidade e o cumprimento das normas pertinentes.</w:t>
      </w:r>
    </w:p>
    <w:p w:rsidR="00441EDC" w:rsidRDefault="00441EDC" w:rsidP="00441EDC">
      <w:pPr>
        <w:jc w:val="both"/>
        <w:rPr>
          <w:rFonts w:asciiTheme="majorHAnsi" w:hAnsiTheme="majorHAnsi"/>
        </w:rPr>
      </w:pPr>
      <w:r>
        <w:rPr>
          <w:rFonts w:asciiTheme="majorHAnsi" w:hAnsiTheme="majorHAnsi"/>
        </w:rPr>
        <w:t>9.5 – A administração pública deverá considerar ainda, em sua análise, os seguintes relatórios elaborados internamente, quando houver:</w:t>
      </w:r>
    </w:p>
    <w:p w:rsidR="00441EDC" w:rsidRDefault="00441EDC" w:rsidP="00441EDC">
      <w:pPr>
        <w:jc w:val="both"/>
        <w:rPr>
          <w:rFonts w:asciiTheme="majorHAnsi" w:hAnsiTheme="majorHAnsi"/>
        </w:rPr>
      </w:pPr>
      <w:r>
        <w:rPr>
          <w:rFonts w:asciiTheme="majorHAnsi" w:hAnsiTheme="majorHAnsi"/>
        </w:rPr>
        <w:t>9.5.1 – Relatório de visita técnica in loco eventualmente realizada durante a execução da parceria;</w:t>
      </w:r>
    </w:p>
    <w:p w:rsidR="00441EDC" w:rsidRDefault="00441EDC" w:rsidP="00441EDC">
      <w:pPr>
        <w:jc w:val="both"/>
        <w:rPr>
          <w:rFonts w:asciiTheme="majorHAnsi" w:hAnsiTheme="majorHAnsi"/>
        </w:rPr>
      </w:pPr>
      <w:r>
        <w:rPr>
          <w:rFonts w:asciiTheme="majorHAnsi" w:hAnsiTheme="majorHAnsi"/>
        </w:rPr>
        <w:t>9.5.2 – Relatório técnico de monitoramento e avaliação, homologado pela Comissão de Monitoramento e Avaliação designada, sobre a conformidade do cumprimento do objeto e os resultados alcançados durante a execução do Termo de Colaboração.</w:t>
      </w:r>
    </w:p>
    <w:p w:rsidR="00441EDC" w:rsidRDefault="00441EDC" w:rsidP="00441EDC">
      <w:pPr>
        <w:jc w:val="both"/>
        <w:rPr>
          <w:rFonts w:asciiTheme="majorHAnsi" w:hAnsiTheme="majorHAnsi"/>
        </w:rPr>
      </w:pPr>
      <w:r>
        <w:rPr>
          <w:rFonts w:asciiTheme="majorHAnsi" w:hAnsiTheme="majorHAnsi"/>
        </w:rPr>
        <w:t xml:space="preserve">9.6 – Para fins de avaliação quanto à eficácia e efetividade das ações em execução ou que já foram realizadas, o parecer do Gestor acerca da prestação de contas da parceria celebrada deverá, </w:t>
      </w:r>
      <w:proofErr w:type="gramStart"/>
      <w:r>
        <w:rPr>
          <w:rFonts w:asciiTheme="majorHAnsi" w:hAnsiTheme="majorHAnsi"/>
        </w:rPr>
        <w:t>obrigatoriamente</w:t>
      </w:r>
      <w:proofErr w:type="gramEnd"/>
      <w:r>
        <w:rPr>
          <w:rFonts w:asciiTheme="majorHAnsi" w:hAnsiTheme="majorHAnsi"/>
        </w:rPr>
        <w:t>, mencionar:</w:t>
      </w:r>
    </w:p>
    <w:p w:rsidR="00441EDC" w:rsidRDefault="00441EDC" w:rsidP="00441EDC">
      <w:pPr>
        <w:jc w:val="both"/>
        <w:rPr>
          <w:rFonts w:asciiTheme="majorHAnsi" w:hAnsiTheme="majorHAnsi"/>
        </w:rPr>
      </w:pPr>
      <w:r>
        <w:rPr>
          <w:rFonts w:asciiTheme="majorHAnsi" w:hAnsiTheme="majorHAnsi"/>
        </w:rPr>
        <w:t>9.6.1 – Os resultados já alcançados e seus benefícios;</w:t>
      </w:r>
    </w:p>
    <w:p w:rsidR="00441EDC" w:rsidRDefault="00441EDC" w:rsidP="00441EDC">
      <w:pPr>
        <w:jc w:val="both"/>
        <w:rPr>
          <w:rFonts w:asciiTheme="majorHAnsi" w:hAnsiTheme="majorHAnsi"/>
        </w:rPr>
      </w:pPr>
      <w:r>
        <w:rPr>
          <w:rFonts w:asciiTheme="majorHAnsi" w:hAnsiTheme="majorHAnsi"/>
        </w:rPr>
        <w:t>9.6.2 – Os impactos econômicos ou sociais;</w:t>
      </w:r>
    </w:p>
    <w:p w:rsidR="00441EDC" w:rsidRDefault="00441EDC" w:rsidP="00441EDC">
      <w:pPr>
        <w:jc w:val="both"/>
        <w:rPr>
          <w:rFonts w:asciiTheme="majorHAnsi" w:hAnsiTheme="majorHAnsi"/>
        </w:rPr>
      </w:pPr>
      <w:r>
        <w:rPr>
          <w:rFonts w:asciiTheme="majorHAnsi" w:hAnsiTheme="majorHAnsi"/>
        </w:rPr>
        <w:t>9.6.3 – O grau de satisfação do público alvo;</w:t>
      </w:r>
    </w:p>
    <w:p w:rsidR="00441EDC" w:rsidRDefault="00441EDC" w:rsidP="00441EDC">
      <w:pPr>
        <w:jc w:val="both"/>
        <w:rPr>
          <w:rFonts w:asciiTheme="majorHAnsi" w:hAnsiTheme="majorHAnsi"/>
        </w:rPr>
      </w:pPr>
      <w:r>
        <w:rPr>
          <w:rFonts w:asciiTheme="majorHAnsi" w:hAnsiTheme="majorHAnsi"/>
        </w:rPr>
        <w:t>9.6.4 – A possibilidade de sustentabilidade das ações após a conclusão do objeto pactuado.</w:t>
      </w:r>
    </w:p>
    <w:p w:rsidR="00441EDC" w:rsidRDefault="00441EDC" w:rsidP="00441EDC">
      <w:pPr>
        <w:jc w:val="both"/>
        <w:rPr>
          <w:rFonts w:asciiTheme="majorHAnsi" w:hAnsiTheme="majorHAnsi"/>
        </w:rPr>
      </w:pPr>
      <w:r>
        <w:rPr>
          <w:rFonts w:asciiTheme="majorHAnsi" w:hAnsiTheme="majorHAnsi"/>
        </w:rPr>
        <w:t>9.7 – A organização da sociedade civil prestará contas da boa e regular aplicação dos recursos recebidos no prazo de até 90 (noventa) dias a partir do término da vigência da parceria, ou, se a duração da parceria exceder um ano, no final de cada exercício, para fins de monitoramento do cumprimento das metas do objeto.</w:t>
      </w:r>
    </w:p>
    <w:p w:rsidR="00441EDC" w:rsidRDefault="00441EDC" w:rsidP="00441EDC">
      <w:pPr>
        <w:jc w:val="both"/>
        <w:rPr>
          <w:rFonts w:asciiTheme="majorHAnsi" w:hAnsiTheme="majorHAnsi"/>
        </w:rPr>
      </w:pPr>
      <w:r>
        <w:rPr>
          <w:rFonts w:asciiTheme="majorHAnsi" w:hAnsiTheme="majorHAnsi"/>
        </w:rPr>
        <w:t>9.7.1 – O prazo referido no item 9.7 poderá ser prorrogado por até 30 (trinta) dias, desde que devidamente justificado e aprovado pelo Gestor.</w:t>
      </w:r>
    </w:p>
    <w:p w:rsidR="00441EDC" w:rsidRDefault="00441EDC" w:rsidP="00441EDC">
      <w:pPr>
        <w:jc w:val="both"/>
        <w:rPr>
          <w:rFonts w:asciiTheme="majorHAnsi" w:hAnsiTheme="majorHAnsi"/>
        </w:rPr>
      </w:pPr>
      <w:r>
        <w:rPr>
          <w:rFonts w:asciiTheme="majorHAnsi" w:hAnsiTheme="majorHAnsi"/>
        </w:rPr>
        <w:t>9.7.1.1 – O disposto no item 9.7.1 não impede que a administração pública promova a instauração de tomada de contas especial antes do término da parceria, ante evidências de irregularidades na execução do objeto.</w:t>
      </w:r>
    </w:p>
    <w:p w:rsidR="00441EDC" w:rsidRDefault="00441EDC" w:rsidP="00441EDC">
      <w:pPr>
        <w:jc w:val="both"/>
        <w:rPr>
          <w:rFonts w:asciiTheme="majorHAnsi" w:hAnsiTheme="majorHAnsi"/>
        </w:rPr>
      </w:pPr>
      <w:r>
        <w:rPr>
          <w:rFonts w:asciiTheme="majorHAnsi" w:hAnsiTheme="majorHAnsi"/>
        </w:rPr>
        <w:t xml:space="preserve">9.8 – A manifestação conclusiva sobre a prestação de contas pela administração pública se dará no prazo máximo de 150 (cento e cinquenta) dias, contados da data do seu recebimento ou do </w:t>
      </w:r>
      <w:r>
        <w:rPr>
          <w:rFonts w:asciiTheme="majorHAnsi" w:hAnsiTheme="majorHAnsi"/>
        </w:rPr>
        <w:lastRenderedPageBreak/>
        <w:t>cumprimento de diligência por ela determinada, prorrogável justificadamente por igual período, devendo concluir, alternativamente, pela:</w:t>
      </w:r>
    </w:p>
    <w:p w:rsidR="00441EDC" w:rsidRDefault="00441EDC" w:rsidP="00441EDC">
      <w:pPr>
        <w:jc w:val="both"/>
        <w:rPr>
          <w:rFonts w:asciiTheme="majorHAnsi" w:hAnsiTheme="majorHAnsi"/>
        </w:rPr>
      </w:pPr>
      <w:r>
        <w:rPr>
          <w:rFonts w:asciiTheme="majorHAnsi" w:hAnsiTheme="majorHAnsi"/>
        </w:rPr>
        <w:t>9.8.1 – Aprovação da prestação de contas;</w:t>
      </w:r>
    </w:p>
    <w:p w:rsidR="00441EDC" w:rsidRDefault="00441EDC" w:rsidP="00441EDC">
      <w:pPr>
        <w:jc w:val="both"/>
        <w:rPr>
          <w:rFonts w:asciiTheme="majorHAnsi" w:hAnsiTheme="majorHAnsi"/>
        </w:rPr>
      </w:pPr>
      <w:r>
        <w:rPr>
          <w:rFonts w:asciiTheme="majorHAnsi" w:hAnsiTheme="majorHAnsi"/>
        </w:rPr>
        <w:t>9.8.2 – Aprovação da prestação de contas com ressalvas; ou rejeição da prestação de contas e determinação de imediata instauração da tomada de contas especial.</w:t>
      </w:r>
    </w:p>
    <w:p w:rsidR="00441EDC" w:rsidRDefault="00441EDC" w:rsidP="00441EDC">
      <w:pPr>
        <w:jc w:val="both"/>
        <w:rPr>
          <w:rFonts w:asciiTheme="majorHAnsi" w:hAnsiTheme="majorHAnsi"/>
        </w:rPr>
      </w:pPr>
      <w:r>
        <w:rPr>
          <w:rFonts w:asciiTheme="majorHAnsi" w:hAnsiTheme="majorHAnsi"/>
        </w:rPr>
        <w:t>9.9 – As prestações de contas serão avaliadas:</w:t>
      </w:r>
    </w:p>
    <w:p w:rsidR="00441EDC" w:rsidRDefault="00441EDC" w:rsidP="00441EDC">
      <w:pPr>
        <w:jc w:val="both"/>
        <w:rPr>
          <w:rFonts w:asciiTheme="majorHAnsi" w:hAnsiTheme="majorHAnsi"/>
        </w:rPr>
      </w:pPr>
      <w:r>
        <w:rPr>
          <w:rFonts w:asciiTheme="majorHAnsi" w:hAnsiTheme="majorHAnsi"/>
        </w:rPr>
        <w:t xml:space="preserve">9.9.1 – Regulares, quando expressarem, de forma clara e objetiva, o cumprimento dos objetivos e metas estabelecidos no Plano de Trabalho; </w:t>
      </w:r>
    </w:p>
    <w:p w:rsidR="00441EDC" w:rsidRDefault="00441EDC" w:rsidP="00441EDC">
      <w:pPr>
        <w:jc w:val="both"/>
        <w:rPr>
          <w:rFonts w:asciiTheme="majorHAnsi" w:hAnsiTheme="majorHAnsi"/>
        </w:rPr>
      </w:pPr>
      <w:r>
        <w:rPr>
          <w:noProof/>
          <w:lang w:eastAsia="pt-BR"/>
        </w:rPr>
        <w:drawing>
          <wp:anchor distT="0" distB="0" distL="0" distR="0" simplePos="0" relativeHeight="251713024" behindDoc="1" locked="0" layoutInCell="1" allowOverlap="1">
            <wp:simplePos x="0" y="0"/>
            <wp:positionH relativeFrom="character">
              <wp:posOffset>904875</wp:posOffset>
            </wp:positionH>
            <wp:positionV relativeFrom="line">
              <wp:posOffset>15875</wp:posOffset>
            </wp:positionV>
            <wp:extent cx="4677410" cy="4237990"/>
            <wp:effectExtent l="0" t="0" r="889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9.9.2 – Regulares com ressalva, quando evidenciarem impropriedade ou qualquer falta de natureza formal que não resulte em </w:t>
      </w:r>
      <w:proofErr w:type="spellStart"/>
      <w:r>
        <w:rPr>
          <w:rFonts w:asciiTheme="majorHAnsi" w:hAnsiTheme="majorHAnsi"/>
        </w:rPr>
        <w:t>dano</w:t>
      </w:r>
      <w:proofErr w:type="spellEnd"/>
      <w:r>
        <w:rPr>
          <w:rFonts w:asciiTheme="majorHAnsi" w:hAnsiTheme="majorHAnsi"/>
        </w:rPr>
        <w:t xml:space="preserve"> ao erário;</w:t>
      </w:r>
    </w:p>
    <w:p w:rsidR="00441EDC" w:rsidRDefault="00441EDC" w:rsidP="00441EDC">
      <w:pPr>
        <w:jc w:val="both"/>
        <w:rPr>
          <w:rFonts w:asciiTheme="majorHAnsi" w:hAnsiTheme="majorHAnsi"/>
        </w:rPr>
      </w:pPr>
      <w:r>
        <w:rPr>
          <w:rFonts w:asciiTheme="majorHAnsi" w:hAnsiTheme="majorHAnsi"/>
        </w:rPr>
        <w:t>9.9.3 – Irregulares, quando comprovada quaisquer das seguintes circunstâncias:</w:t>
      </w:r>
    </w:p>
    <w:p w:rsidR="00441EDC" w:rsidRDefault="00441EDC" w:rsidP="00441EDC">
      <w:pPr>
        <w:jc w:val="both"/>
        <w:rPr>
          <w:rFonts w:asciiTheme="majorHAnsi" w:hAnsiTheme="majorHAnsi"/>
        </w:rPr>
      </w:pPr>
      <w:r>
        <w:rPr>
          <w:rFonts w:asciiTheme="majorHAnsi" w:hAnsiTheme="majorHAnsi"/>
        </w:rPr>
        <w:t>9.9.3.1 – Omissão no dever de prestar contas;</w:t>
      </w:r>
    </w:p>
    <w:p w:rsidR="00441EDC" w:rsidRDefault="00441EDC" w:rsidP="00441EDC">
      <w:pPr>
        <w:jc w:val="both"/>
        <w:rPr>
          <w:rFonts w:asciiTheme="majorHAnsi" w:hAnsiTheme="majorHAnsi"/>
        </w:rPr>
      </w:pPr>
      <w:r>
        <w:rPr>
          <w:rFonts w:asciiTheme="majorHAnsi" w:hAnsiTheme="majorHAnsi"/>
        </w:rPr>
        <w:t>9.9.3.2 – Descumprimento injustificado dos objetivos e metas estabelecidos no Plano de</w:t>
      </w:r>
    </w:p>
    <w:p w:rsidR="00441EDC" w:rsidRDefault="00441EDC" w:rsidP="00441EDC">
      <w:pPr>
        <w:jc w:val="both"/>
        <w:rPr>
          <w:rFonts w:asciiTheme="majorHAnsi" w:hAnsiTheme="majorHAnsi"/>
        </w:rPr>
      </w:pPr>
      <w:r>
        <w:rPr>
          <w:rFonts w:asciiTheme="majorHAnsi" w:hAnsiTheme="majorHAnsi"/>
        </w:rPr>
        <w:t>Trabalho;</w:t>
      </w:r>
    </w:p>
    <w:p w:rsidR="00441EDC" w:rsidRDefault="00441EDC" w:rsidP="00441EDC">
      <w:pPr>
        <w:jc w:val="both"/>
        <w:rPr>
          <w:rFonts w:asciiTheme="majorHAnsi" w:hAnsiTheme="majorHAnsi"/>
        </w:rPr>
      </w:pPr>
      <w:r>
        <w:rPr>
          <w:rFonts w:asciiTheme="majorHAnsi" w:hAnsiTheme="majorHAnsi"/>
        </w:rPr>
        <w:t>9.9.3.3 – Danos ao erário decorrente de ato de gestão ilegítimo ou antieconômico;</w:t>
      </w:r>
    </w:p>
    <w:p w:rsidR="00441EDC" w:rsidRDefault="00441EDC" w:rsidP="00441EDC">
      <w:pPr>
        <w:jc w:val="both"/>
        <w:rPr>
          <w:rFonts w:asciiTheme="majorHAnsi" w:hAnsiTheme="majorHAnsi"/>
        </w:rPr>
      </w:pPr>
      <w:r>
        <w:rPr>
          <w:rFonts w:asciiTheme="majorHAnsi" w:hAnsiTheme="majorHAnsi"/>
        </w:rPr>
        <w:t>9.9.3.4 – Desfalque ou desvio de dinheiro, bens ou valores públicos.</w:t>
      </w:r>
    </w:p>
    <w:p w:rsidR="00441EDC" w:rsidRDefault="00441EDC" w:rsidP="00441EDC">
      <w:pPr>
        <w:jc w:val="both"/>
        <w:rPr>
          <w:rFonts w:asciiTheme="majorHAnsi" w:hAnsiTheme="majorHAnsi"/>
        </w:rPr>
      </w:pPr>
      <w:r>
        <w:rPr>
          <w:rFonts w:asciiTheme="majorHAnsi" w:hAnsiTheme="majorHAnsi"/>
        </w:rPr>
        <w:t>9.10 – Constatada irregularidade ou omissão na prestação de contas, será concedido prazo para a organização da sociedade civil sanar a irregularidade.</w:t>
      </w:r>
    </w:p>
    <w:p w:rsidR="00441EDC" w:rsidRDefault="00441EDC" w:rsidP="00441EDC">
      <w:pPr>
        <w:jc w:val="both"/>
        <w:rPr>
          <w:rFonts w:asciiTheme="majorHAnsi" w:hAnsiTheme="majorHAnsi"/>
        </w:rPr>
      </w:pPr>
      <w:r>
        <w:rPr>
          <w:rFonts w:asciiTheme="majorHAnsi" w:hAnsiTheme="majorHAnsi"/>
        </w:rPr>
        <w:t>9.10.1 – O prazo referido no item 9.10 é limitado a 45 (quarenta e cinco) dias por notificação, prorrogável, no máximo, por igual período, desde que dentro do prazo que a administração pública possui para analisar e decidir sobre a prestação de contas e comprovação dos resultados.</w:t>
      </w:r>
    </w:p>
    <w:p w:rsidR="00441EDC" w:rsidRDefault="00441EDC" w:rsidP="00441EDC">
      <w:pPr>
        <w:jc w:val="both"/>
        <w:rPr>
          <w:rFonts w:asciiTheme="majorHAnsi" w:hAnsiTheme="majorHAnsi"/>
        </w:rPr>
      </w:pPr>
      <w:r>
        <w:rPr>
          <w:rFonts w:asciiTheme="majorHAnsi" w:hAnsiTheme="majorHAnsi"/>
        </w:rPr>
        <w:t>9.10.2 –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441EDC" w:rsidRDefault="00441EDC" w:rsidP="00441EDC">
      <w:pPr>
        <w:jc w:val="both"/>
        <w:rPr>
          <w:rFonts w:asciiTheme="majorHAnsi" w:hAnsiTheme="majorHAnsi"/>
        </w:rPr>
      </w:pPr>
      <w:r>
        <w:rPr>
          <w:rFonts w:asciiTheme="majorHAnsi" w:hAnsiTheme="majorHAnsi"/>
        </w:rPr>
        <w:t>9.11 – Durante o prazo de 10 (dez) anos, contado do dia útil subsequente ao da prestação de contas, a organização da sociedade civil deve manter em seu arquivo os documentos originais que compõem a prestação de contas.</w:t>
      </w:r>
    </w:p>
    <w:p w:rsidR="00441EDC" w:rsidRDefault="00441EDC" w:rsidP="00441EDC">
      <w:pPr>
        <w:jc w:val="both"/>
        <w:rPr>
          <w:rFonts w:asciiTheme="majorHAnsi" w:hAnsiTheme="majorHAnsi"/>
        </w:rPr>
      </w:pPr>
      <w:r>
        <w:rPr>
          <w:rFonts w:asciiTheme="majorHAnsi" w:hAnsiTheme="majorHAnsi"/>
        </w:rPr>
        <w:t>CLÁUSULA DÉCIMA – DA RESTITUIÇÃO DOS RECURSOS</w:t>
      </w:r>
    </w:p>
    <w:p w:rsidR="00441EDC" w:rsidRDefault="00441EDC" w:rsidP="00441EDC">
      <w:pPr>
        <w:jc w:val="both"/>
        <w:rPr>
          <w:rFonts w:asciiTheme="majorHAnsi" w:hAnsiTheme="majorHAnsi"/>
        </w:rPr>
      </w:pPr>
      <w:r>
        <w:rPr>
          <w:rFonts w:asciiTheme="majorHAnsi" w:hAnsiTheme="majorHAnsi"/>
        </w:rPr>
        <w:t>10.1 –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441EDC" w:rsidRDefault="00441EDC" w:rsidP="00441EDC">
      <w:pPr>
        <w:jc w:val="both"/>
        <w:rPr>
          <w:rFonts w:asciiTheme="majorHAnsi" w:hAnsiTheme="majorHAnsi"/>
        </w:rPr>
      </w:pPr>
      <w:r>
        <w:rPr>
          <w:rFonts w:asciiTheme="majorHAnsi" w:hAnsiTheme="majorHAnsi"/>
        </w:rPr>
        <w:t>CLÁUSULA DÉCIMA PRIMEIRA – DOS BENS REMANESCENTES</w:t>
      </w:r>
    </w:p>
    <w:p w:rsidR="00441EDC" w:rsidRDefault="00441EDC" w:rsidP="00441EDC">
      <w:pPr>
        <w:jc w:val="both"/>
        <w:rPr>
          <w:rFonts w:asciiTheme="majorHAnsi" w:hAnsiTheme="majorHAnsi"/>
        </w:rPr>
      </w:pPr>
      <w:r>
        <w:rPr>
          <w:rFonts w:asciiTheme="majorHAnsi" w:hAnsiTheme="majorHAnsi"/>
        </w:rPr>
        <w:t>11.1 – Para os fins deste Termo de Colaboração, consideram-se remanescentes os bens de natureza permanente adquiridos com recursos financeiros envolvidos na parceria, necessários à consecução do objeto, mas que a ele não se incorporam.</w:t>
      </w:r>
    </w:p>
    <w:p w:rsidR="00441EDC" w:rsidRDefault="00441EDC" w:rsidP="00441EDC">
      <w:pPr>
        <w:jc w:val="both"/>
        <w:rPr>
          <w:rFonts w:asciiTheme="majorHAnsi" w:hAnsiTheme="majorHAnsi"/>
        </w:rPr>
      </w:pPr>
      <w:r>
        <w:rPr>
          <w:rFonts w:asciiTheme="majorHAnsi" w:hAnsiTheme="majorHAnsi"/>
        </w:rPr>
        <w:t xml:space="preserve">11.2 – Os bens remanescentes adquiridos com recursos transferidos poderão, a critério do administrador público, ser doados quando, após a consecução do objeto, não forem necessários </w:t>
      </w:r>
      <w:r>
        <w:rPr>
          <w:rFonts w:asciiTheme="majorHAnsi" w:hAnsiTheme="majorHAnsi"/>
        </w:rPr>
        <w:lastRenderedPageBreak/>
        <w:t>para assegurar a continuidade do objeto pactuado, observado o disposto no Termo e na legislação vigente.</w:t>
      </w:r>
    </w:p>
    <w:p w:rsidR="00441EDC" w:rsidRDefault="00441EDC" w:rsidP="00441EDC">
      <w:pPr>
        <w:jc w:val="both"/>
        <w:rPr>
          <w:rFonts w:asciiTheme="majorHAnsi" w:hAnsiTheme="majorHAnsi"/>
        </w:rPr>
      </w:pPr>
      <w:r>
        <w:rPr>
          <w:rFonts w:asciiTheme="majorHAnsi" w:hAnsiTheme="majorHAnsi"/>
        </w:rPr>
        <w:t>CLÁUSULA DÉCIMA SEGUNDA – DA RESCISÃO</w:t>
      </w:r>
    </w:p>
    <w:p w:rsidR="00441EDC" w:rsidRDefault="00441EDC" w:rsidP="00441EDC">
      <w:pPr>
        <w:jc w:val="both"/>
        <w:rPr>
          <w:rFonts w:asciiTheme="majorHAnsi" w:hAnsiTheme="majorHAnsi"/>
        </w:rPr>
      </w:pPr>
      <w:r>
        <w:rPr>
          <w:rFonts w:asciiTheme="majorHAnsi" w:hAnsiTheme="majorHAnsi"/>
        </w:rPr>
        <w:t xml:space="preserve">12.1 – O presente Termo de Colaboração poderá ser rescindido a qualquer tempo e por qualquer dos partícipes, os quais somente responderão pelas obrigações e auferirão as vantagens do </w:t>
      </w:r>
      <w:bookmarkStart w:id="0" w:name="_GoBack"/>
      <w:bookmarkEnd w:id="0"/>
      <w:r>
        <w:rPr>
          <w:rFonts w:asciiTheme="majorHAnsi" w:hAnsiTheme="majorHAnsi"/>
        </w:rPr>
        <w:t>tempo em participaram voluntariamente da avença, respeitado o prazo mínimo de 60 (sessenta) dias de antecedência para a publicidade da intenção rescisória.</w:t>
      </w:r>
    </w:p>
    <w:p w:rsidR="00441EDC" w:rsidRDefault="00441EDC" w:rsidP="00441EDC">
      <w:pPr>
        <w:jc w:val="both"/>
        <w:rPr>
          <w:rFonts w:asciiTheme="majorHAnsi" w:hAnsiTheme="majorHAnsi"/>
        </w:rPr>
      </w:pPr>
      <w:r>
        <w:rPr>
          <w:rFonts w:asciiTheme="majorHAnsi" w:hAnsiTheme="majorHAnsi"/>
        </w:rPr>
        <w:t>12.2 – Ocorrendo a rescisão, não caberá aos partícipes qualquer direito à reclamação de indenização pecuniária, obrigando-os, entretanto, a apresentarem os relatórios das atividades desenvolvidas e a prestação de contas, até a data do encerramento do Termo de Colaboração, bem como a restituição dos valores recebidos, se houver.</w:t>
      </w:r>
    </w:p>
    <w:p w:rsidR="00441EDC" w:rsidRDefault="00441EDC" w:rsidP="00441EDC">
      <w:pPr>
        <w:jc w:val="both"/>
        <w:rPr>
          <w:rFonts w:asciiTheme="majorHAnsi" w:hAnsiTheme="majorHAnsi"/>
        </w:rPr>
      </w:pPr>
      <w:r>
        <w:rPr>
          <w:rFonts w:asciiTheme="majorHAnsi" w:hAnsiTheme="majorHAnsi"/>
        </w:rPr>
        <w:t xml:space="preserve">12.3 – A inexecução total ou parcial deste Termo de Colaboração por qualquer dos partícipes </w:t>
      </w:r>
      <w:r>
        <w:rPr>
          <w:noProof/>
          <w:lang w:eastAsia="pt-BR"/>
        </w:rPr>
        <w:drawing>
          <wp:anchor distT="0" distB="0" distL="0" distR="0" simplePos="0" relativeHeight="251731456" behindDoc="1" locked="0" layoutInCell="1" allowOverlap="1">
            <wp:simplePos x="0" y="0"/>
            <wp:positionH relativeFrom="character">
              <wp:posOffset>666750</wp:posOffset>
            </wp:positionH>
            <wp:positionV relativeFrom="line">
              <wp:posOffset>72390</wp:posOffset>
            </wp:positionV>
            <wp:extent cx="4677410" cy="423799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7410" cy="423799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ensejará sua denúncia e rescisão pela parte prejudicada, com as consequências previstas em Lei e neste instrumento. </w:t>
      </w:r>
    </w:p>
    <w:p w:rsidR="00441EDC" w:rsidRDefault="00441EDC" w:rsidP="00441EDC">
      <w:pPr>
        <w:jc w:val="both"/>
        <w:rPr>
          <w:rFonts w:asciiTheme="majorHAnsi" w:hAnsiTheme="majorHAnsi"/>
        </w:rPr>
      </w:pPr>
      <w:r>
        <w:rPr>
          <w:rFonts w:asciiTheme="majorHAnsi" w:hAnsiTheme="majorHAnsi"/>
        </w:rPr>
        <w:t>12.4 – É atribuída à administração a prerrogativa para assumir ou transferir a responsabilidade pela execução do objeto, no caso de paralisação, de modo a evitar a descontinuidade.</w:t>
      </w:r>
    </w:p>
    <w:p w:rsidR="00441EDC" w:rsidRDefault="00441EDC" w:rsidP="00441EDC">
      <w:pPr>
        <w:jc w:val="both"/>
        <w:rPr>
          <w:rFonts w:asciiTheme="majorHAnsi" w:hAnsiTheme="majorHAnsi"/>
        </w:rPr>
      </w:pPr>
      <w:r>
        <w:rPr>
          <w:rFonts w:asciiTheme="majorHAnsi" w:hAnsiTheme="majorHAnsi"/>
        </w:rPr>
        <w:t>CLÁUSULA DÉCIMA TERCEIRA – DAS SANÇÕES</w:t>
      </w:r>
    </w:p>
    <w:p w:rsidR="00441EDC" w:rsidRDefault="00441EDC" w:rsidP="00441EDC">
      <w:pPr>
        <w:jc w:val="both"/>
        <w:rPr>
          <w:rFonts w:asciiTheme="majorHAnsi" w:hAnsiTheme="majorHAnsi"/>
        </w:rPr>
      </w:pPr>
      <w:r>
        <w:rPr>
          <w:rFonts w:asciiTheme="majorHAnsi" w:hAnsiTheme="majorHAnsi"/>
        </w:rPr>
        <w:t>13.1 – Pela execução da parceria em desacordo com o Plano de Trabalho e com as normas da Lei Federal n. 13.019, de 31 de julho de 2014, e da legislação específica, a administração pública poderá, garantida a prévia defesa, aplicar à organização da sociedade civil as seguintes sanções:</w:t>
      </w:r>
    </w:p>
    <w:p w:rsidR="00441EDC" w:rsidRDefault="00441EDC" w:rsidP="00441EDC">
      <w:pPr>
        <w:jc w:val="both"/>
        <w:rPr>
          <w:rFonts w:asciiTheme="majorHAnsi" w:hAnsiTheme="majorHAnsi"/>
        </w:rPr>
      </w:pPr>
      <w:r>
        <w:rPr>
          <w:rFonts w:asciiTheme="majorHAnsi" w:hAnsiTheme="majorHAnsi"/>
        </w:rPr>
        <w:t>13.1.1 – advertência;</w:t>
      </w:r>
    </w:p>
    <w:p w:rsidR="00441EDC" w:rsidRDefault="00441EDC" w:rsidP="00441EDC">
      <w:pPr>
        <w:jc w:val="both"/>
        <w:rPr>
          <w:rFonts w:asciiTheme="majorHAnsi" w:hAnsiTheme="majorHAnsi"/>
        </w:rPr>
      </w:pPr>
      <w:r>
        <w:rPr>
          <w:rFonts w:asciiTheme="majorHAnsi" w:hAnsiTheme="majorHAnsi"/>
        </w:rPr>
        <w:t>13.1.2 – suspensão temporária da participação em chamamento público e impedimento de celebrar parceria ou contrato com órgãos e entidades da esfera de governo da administração pública sancionadora, por prazo não superior a dois anos;</w:t>
      </w:r>
    </w:p>
    <w:p w:rsidR="00441EDC" w:rsidRDefault="00441EDC" w:rsidP="00441EDC">
      <w:pPr>
        <w:jc w:val="both"/>
        <w:rPr>
          <w:rFonts w:asciiTheme="majorHAnsi" w:hAnsiTheme="majorHAnsi"/>
        </w:rPr>
      </w:pPr>
      <w:r>
        <w:rPr>
          <w:rFonts w:asciiTheme="majorHAnsi" w:hAnsiTheme="majorHAnsi"/>
        </w:rPr>
        <w:t>13.1.3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 13.1.2.</w:t>
      </w:r>
    </w:p>
    <w:p w:rsidR="00441EDC" w:rsidRDefault="00441EDC" w:rsidP="00441EDC">
      <w:pPr>
        <w:jc w:val="both"/>
        <w:rPr>
          <w:rFonts w:asciiTheme="majorHAnsi" w:hAnsiTheme="majorHAnsi"/>
        </w:rPr>
      </w:pPr>
      <w:r>
        <w:rPr>
          <w:rFonts w:asciiTheme="majorHAnsi" w:hAnsiTheme="majorHAnsi"/>
        </w:rPr>
        <w:t>13.1.4 – Retenção e/ou devolução de pagamentos.</w:t>
      </w:r>
    </w:p>
    <w:p w:rsidR="00441EDC" w:rsidRDefault="00441EDC" w:rsidP="00441EDC">
      <w:pPr>
        <w:jc w:val="both"/>
        <w:rPr>
          <w:rFonts w:asciiTheme="majorHAnsi" w:hAnsiTheme="majorHAnsi"/>
        </w:rPr>
      </w:pPr>
      <w:r>
        <w:rPr>
          <w:rFonts w:asciiTheme="majorHAnsi" w:hAnsiTheme="majorHAnsi"/>
        </w:rPr>
        <w:t>CLÁUSULA DÉCIMA QUARTA– DAS CONDIÇÕES GERAIS</w:t>
      </w:r>
    </w:p>
    <w:p w:rsidR="00441EDC" w:rsidRDefault="00441EDC" w:rsidP="00441EDC">
      <w:pPr>
        <w:jc w:val="both"/>
        <w:rPr>
          <w:rFonts w:asciiTheme="majorHAnsi" w:hAnsiTheme="majorHAnsi"/>
        </w:rPr>
      </w:pPr>
      <w:r>
        <w:rPr>
          <w:rFonts w:asciiTheme="majorHAnsi" w:hAnsiTheme="majorHAnsi"/>
        </w:rPr>
        <w:t>14.1 – Deverá ser garantido o livre acesso dos servidores do Município de Santiago, do controle interno e externo correspondentes aos processos, aos documentos e às informações referentes ao presente Termo de Colaboração, bem como aos locais de execução.</w:t>
      </w:r>
    </w:p>
    <w:p w:rsidR="00441EDC" w:rsidRDefault="00441EDC" w:rsidP="00441EDC">
      <w:pPr>
        <w:jc w:val="both"/>
        <w:rPr>
          <w:rFonts w:asciiTheme="majorHAnsi" w:hAnsiTheme="majorHAnsi"/>
        </w:rPr>
      </w:pPr>
      <w:r>
        <w:rPr>
          <w:rFonts w:asciiTheme="majorHAnsi" w:hAnsiTheme="majorHAnsi"/>
        </w:rPr>
        <w:t>CLÁUSULA DÉCIMA QUINTA– DO FORO</w:t>
      </w:r>
    </w:p>
    <w:p w:rsidR="00441EDC" w:rsidRDefault="00441EDC" w:rsidP="00441EDC">
      <w:pPr>
        <w:jc w:val="both"/>
        <w:rPr>
          <w:rFonts w:asciiTheme="majorHAnsi" w:hAnsiTheme="majorHAnsi"/>
        </w:rPr>
      </w:pPr>
      <w:r>
        <w:rPr>
          <w:rFonts w:asciiTheme="majorHAnsi" w:hAnsiTheme="majorHAnsi"/>
        </w:rPr>
        <w:t>15.1 – Os partícipes elegem o Foro da Comarca de Santiago - RS como competente para dirimir quaisquer dúvidas oriundas deste Termo de Colaboração ou de sua participação, que não possam ser solucionados administrativamente, bem como para solucionar os litígios que possivelmente decorrerem deste instrumento.</w:t>
      </w:r>
    </w:p>
    <w:p w:rsidR="00441EDC" w:rsidRDefault="00441EDC" w:rsidP="00441EDC">
      <w:pPr>
        <w:jc w:val="both"/>
        <w:rPr>
          <w:rFonts w:asciiTheme="majorHAnsi" w:hAnsiTheme="majorHAnsi"/>
        </w:rPr>
      </w:pPr>
      <w:r>
        <w:rPr>
          <w:rFonts w:asciiTheme="majorHAnsi" w:hAnsiTheme="majorHAnsi"/>
        </w:rPr>
        <w:t>15.2 – Tanto quanto possível, as partes se esforçarão para resolver amistosamente todos os casos omissos a este Termo de Colaboração.</w:t>
      </w:r>
    </w:p>
    <w:p w:rsidR="00441EDC" w:rsidRDefault="00441EDC" w:rsidP="00441EDC">
      <w:pPr>
        <w:jc w:val="both"/>
        <w:rPr>
          <w:rFonts w:asciiTheme="majorHAnsi" w:hAnsiTheme="majorHAnsi"/>
        </w:rPr>
      </w:pPr>
      <w:r>
        <w:rPr>
          <w:rFonts w:asciiTheme="majorHAnsi" w:hAnsiTheme="majorHAnsi"/>
        </w:rPr>
        <w:lastRenderedPageBreak/>
        <w:t>Santiago (RS), ____/____/______.</w:t>
      </w: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Default="00441EDC" w:rsidP="00441EDC">
      <w:pPr>
        <w:jc w:val="both"/>
        <w:rPr>
          <w:rFonts w:asciiTheme="majorHAnsi" w:hAnsiTheme="majorHAnsi"/>
        </w:rPr>
      </w:pPr>
    </w:p>
    <w:p w:rsidR="00441EDC" w:rsidRPr="00441EDC" w:rsidRDefault="00441EDC" w:rsidP="00441EDC">
      <w:pPr>
        <w:jc w:val="center"/>
        <w:rPr>
          <w:rFonts w:asciiTheme="majorHAnsi" w:hAnsiTheme="majorHAnsi"/>
          <w:b/>
        </w:rPr>
      </w:pPr>
      <w:r w:rsidRPr="00441EDC">
        <w:rPr>
          <w:rFonts w:asciiTheme="majorHAnsi" w:hAnsiTheme="majorHAnsi"/>
          <w:b/>
        </w:rPr>
        <w:t>MUNICÍPIO DE SANTIAGO</w:t>
      </w:r>
    </w:p>
    <w:p w:rsidR="00441EDC" w:rsidRPr="00441EDC" w:rsidRDefault="00441EDC" w:rsidP="00441EDC">
      <w:pPr>
        <w:jc w:val="center"/>
        <w:rPr>
          <w:rFonts w:asciiTheme="majorHAnsi" w:hAnsiTheme="majorHAnsi"/>
          <w:b/>
        </w:rPr>
      </w:pPr>
      <w:r w:rsidRPr="00441EDC">
        <w:rPr>
          <w:rFonts w:asciiTheme="majorHAnsi" w:hAnsiTheme="majorHAnsi"/>
          <w:b/>
        </w:rPr>
        <w:t>TIAGO GÖRSKI LACERDA</w:t>
      </w:r>
    </w:p>
    <w:p w:rsidR="00441EDC" w:rsidRPr="00441EDC" w:rsidRDefault="00441EDC" w:rsidP="00441EDC">
      <w:pPr>
        <w:jc w:val="center"/>
        <w:rPr>
          <w:rFonts w:asciiTheme="majorHAnsi" w:hAnsiTheme="majorHAnsi"/>
          <w:b/>
        </w:rPr>
      </w:pPr>
      <w:r w:rsidRPr="00441EDC">
        <w:rPr>
          <w:rFonts w:asciiTheme="majorHAnsi" w:hAnsiTheme="majorHAnsi"/>
          <w:b/>
        </w:rPr>
        <w:t>Prefeito Municipal</w:t>
      </w:r>
    </w:p>
    <w:p w:rsidR="00441EDC" w:rsidRPr="00441EDC" w:rsidRDefault="00441EDC" w:rsidP="00441EDC">
      <w:pPr>
        <w:pStyle w:val="PargrafodaLista"/>
        <w:jc w:val="center"/>
        <w:rPr>
          <w:rFonts w:asciiTheme="majorHAnsi" w:hAnsiTheme="majorHAnsi"/>
          <w:b/>
          <w:color w:val="FF0000"/>
        </w:rPr>
      </w:pPr>
    </w:p>
    <w:p w:rsidR="00441EDC" w:rsidRDefault="00441EDC" w:rsidP="00441EDC">
      <w:pPr>
        <w:pStyle w:val="PargrafodaLista"/>
        <w:jc w:val="both"/>
        <w:rPr>
          <w:rFonts w:asciiTheme="majorHAnsi" w:hAnsiTheme="majorHAnsi"/>
          <w:color w:val="FF0000"/>
        </w:rPr>
      </w:pPr>
    </w:p>
    <w:p w:rsidR="00441EDC" w:rsidRDefault="00441EDC" w:rsidP="00441EDC">
      <w:pPr>
        <w:pStyle w:val="PargrafodaLista"/>
        <w:ind w:left="1440"/>
        <w:jc w:val="both"/>
        <w:rPr>
          <w:rFonts w:asciiTheme="majorHAnsi" w:hAnsiTheme="majorHAnsi"/>
          <w:color w:val="FF0000"/>
        </w:rPr>
      </w:pPr>
    </w:p>
    <w:p w:rsidR="00D50B10" w:rsidRPr="00441EDC" w:rsidRDefault="00D50B10" w:rsidP="00441EDC"/>
    <w:sectPr w:rsidR="00D50B10" w:rsidRPr="00441EDC" w:rsidSect="00604309">
      <w:headerReference w:type="even" r:id="rId9"/>
      <w:headerReference w:type="default" r:id="rId10"/>
      <w:pgSz w:w="11900" w:h="16840"/>
      <w:pgMar w:top="1440" w:right="1080" w:bottom="1440" w:left="108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DDF" w:rsidRDefault="00AF1DDF" w:rsidP="008369A7">
      <w:r>
        <w:separator/>
      </w:r>
    </w:p>
  </w:endnote>
  <w:endnote w:type="continuationSeparator" w:id="0">
    <w:p w:rsidR="00AF1DDF" w:rsidRDefault="00AF1DDF" w:rsidP="0083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DDF" w:rsidRDefault="00AF1DDF" w:rsidP="008369A7">
      <w:r>
        <w:separator/>
      </w:r>
    </w:p>
  </w:footnote>
  <w:footnote w:type="continuationSeparator" w:id="0">
    <w:p w:rsidR="00AF1DDF" w:rsidRDefault="00AF1DDF" w:rsidP="0083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A7" w:rsidRDefault="00604309">
    <w:pPr>
      <w:pStyle w:val="Cabealho"/>
    </w:pPr>
    <w:r>
      <w:rPr>
        <w:noProof/>
        <w:lang w:eastAsia="pt-BR"/>
      </w:rPr>
      <w:drawing>
        <wp:inline distT="0" distB="0" distL="0" distR="0" wp14:anchorId="0750D48B">
          <wp:extent cx="7547610" cy="17983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A7" w:rsidRDefault="00A1183C" w:rsidP="008369A7">
    <w:pPr>
      <w:pStyle w:val="Cabealho"/>
      <w:ind w:left="-1800"/>
    </w:pPr>
    <w:r>
      <w:softHyphen/>
    </w:r>
    <w:r>
      <w:softHyphen/>
    </w:r>
    <w:r>
      <w:softHyphen/>
    </w:r>
    <w:r>
      <w:softHyphen/>
    </w:r>
    <w:r w:rsidR="003F5451">
      <w:rPr>
        <w:noProof/>
        <w:lang w:eastAsia="pt-BR"/>
      </w:rPr>
      <w:drawing>
        <wp:inline distT="0" distB="0" distL="0" distR="0" wp14:anchorId="55ECCADC" wp14:editId="782F34BB">
          <wp:extent cx="7547610" cy="17983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2A7"/>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10EEE"/>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B06A1B"/>
    <w:multiLevelType w:val="multilevel"/>
    <w:tmpl w:val="71CC2A48"/>
    <w:lvl w:ilvl="0">
      <w:start w:val="2"/>
      <w:numFmt w:val="decimal"/>
      <w:lvlText w:val="%1"/>
      <w:lvlJc w:val="left"/>
      <w:pPr>
        <w:ind w:left="720" w:hanging="360"/>
      </w:pPr>
      <w:rPr>
        <w:u w:val="single"/>
      </w:rPr>
    </w:lvl>
    <w:lvl w:ilvl="1">
      <w:start w:val="1"/>
      <w:numFmt w:val="decimal"/>
      <w:isLgl/>
      <w:lvlText w:val="%1.%2."/>
      <w:lvlJc w:val="left"/>
      <w:pPr>
        <w:ind w:left="447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2CB3057"/>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E542F6"/>
    <w:multiLevelType w:val="hybridMultilevel"/>
    <w:tmpl w:val="1B1EA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10F33"/>
    <w:multiLevelType w:val="hybridMultilevel"/>
    <w:tmpl w:val="4E463266"/>
    <w:lvl w:ilvl="0" w:tplc="F0D60BC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6D0534"/>
    <w:multiLevelType w:val="hybridMultilevel"/>
    <w:tmpl w:val="5704861A"/>
    <w:lvl w:ilvl="0" w:tplc="7CAA266C">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175651"/>
    <w:multiLevelType w:val="hybridMultilevel"/>
    <w:tmpl w:val="9B2C9488"/>
    <w:lvl w:ilvl="0" w:tplc="53A672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F135AD"/>
    <w:multiLevelType w:val="hybridMultilevel"/>
    <w:tmpl w:val="37B8FACE"/>
    <w:lvl w:ilvl="0" w:tplc="D514E7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0D3ECF"/>
    <w:multiLevelType w:val="hybridMultilevel"/>
    <w:tmpl w:val="BC1C18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4BFC4143"/>
    <w:multiLevelType w:val="hybridMultilevel"/>
    <w:tmpl w:val="19E25ACE"/>
    <w:lvl w:ilvl="0" w:tplc="C8249F4E">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D94465"/>
    <w:multiLevelType w:val="hybridMultilevel"/>
    <w:tmpl w:val="4D9CCE98"/>
    <w:lvl w:ilvl="0" w:tplc="6560817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5397C65"/>
    <w:multiLevelType w:val="hybridMultilevel"/>
    <w:tmpl w:val="1B1EA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2E4374"/>
    <w:multiLevelType w:val="hybridMultilevel"/>
    <w:tmpl w:val="EBD4D9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B9549E3"/>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3"/>
  </w:num>
  <w:num w:numId="5">
    <w:abstractNumId w:val="8"/>
  </w:num>
  <w:num w:numId="6">
    <w:abstractNumId w:val="10"/>
  </w:num>
  <w:num w:numId="7">
    <w:abstractNumId w:val="0"/>
  </w:num>
  <w:num w:numId="8">
    <w:abstractNumId w:val="1"/>
  </w:num>
  <w:num w:numId="9">
    <w:abstractNumId w:val="14"/>
  </w:num>
  <w:num w:numId="10">
    <w:abstractNumId w:val="6"/>
  </w:num>
  <w:num w:numId="11">
    <w:abstractNumId w:val="13"/>
  </w:num>
  <w:num w:numId="12">
    <w:abstractNumId w:val="9"/>
  </w:num>
  <w:num w:numId="13">
    <w:abstractNumId w:val="4"/>
  </w:num>
  <w:num w:numId="14">
    <w:abstractNumId w:val="12"/>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9A7"/>
    <w:rsid w:val="00057C31"/>
    <w:rsid w:val="0011185C"/>
    <w:rsid w:val="00143275"/>
    <w:rsid w:val="00317643"/>
    <w:rsid w:val="003F5451"/>
    <w:rsid w:val="00422844"/>
    <w:rsid w:val="00435591"/>
    <w:rsid w:val="00441EDC"/>
    <w:rsid w:val="00600F24"/>
    <w:rsid w:val="00604309"/>
    <w:rsid w:val="00663894"/>
    <w:rsid w:val="006B32D6"/>
    <w:rsid w:val="00736C17"/>
    <w:rsid w:val="007A0A3E"/>
    <w:rsid w:val="007B07FB"/>
    <w:rsid w:val="007F45CD"/>
    <w:rsid w:val="008369A7"/>
    <w:rsid w:val="00856224"/>
    <w:rsid w:val="009127AC"/>
    <w:rsid w:val="0095571B"/>
    <w:rsid w:val="009A423A"/>
    <w:rsid w:val="00A1183C"/>
    <w:rsid w:val="00A836A2"/>
    <w:rsid w:val="00AC05CE"/>
    <w:rsid w:val="00AF1DDF"/>
    <w:rsid w:val="00BF2CE4"/>
    <w:rsid w:val="00CB35D4"/>
    <w:rsid w:val="00CC393C"/>
    <w:rsid w:val="00D5011B"/>
    <w:rsid w:val="00D50B10"/>
    <w:rsid w:val="00F34E6E"/>
    <w:rsid w:val="00F44950"/>
    <w:rsid w:val="00F87B25"/>
    <w:rsid w:val="00FD0E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AC61F8E-1F05-4905-B8A4-39413DE6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057C31"/>
    <w:pPr>
      <w:keepNext/>
      <w:ind w:left="2124" w:firstLine="708"/>
      <w:outlineLvl w:val="0"/>
    </w:pPr>
    <w:rPr>
      <w:rFonts w:ascii="Times New Roman" w:eastAsia="Times New Roman" w:hAnsi="Times New Roman"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69A7"/>
    <w:pPr>
      <w:tabs>
        <w:tab w:val="center" w:pos="4320"/>
        <w:tab w:val="right" w:pos="8640"/>
      </w:tabs>
    </w:pPr>
  </w:style>
  <w:style w:type="character" w:customStyle="1" w:styleId="CabealhoChar">
    <w:name w:val="Cabeçalho Char"/>
    <w:basedOn w:val="Fontepargpadro"/>
    <w:link w:val="Cabealho"/>
    <w:uiPriority w:val="99"/>
    <w:rsid w:val="008369A7"/>
  </w:style>
  <w:style w:type="paragraph" w:styleId="Rodap">
    <w:name w:val="footer"/>
    <w:basedOn w:val="Normal"/>
    <w:link w:val="RodapChar"/>
    <w:uiPriority w:val="99"/>
    <w:unhideWhenUsed/>
    <w:rsid w:val="008369A7"/>
    <w:pPr>
      <w:tabs>
        <w:tab w:val="center" w:pos="4320"/>
        <w:tab w:val="right" w:pos="8640"/>
      </w:tabs>
    </w:pPr>
  </w:style>
  <w:style w:type="character" w:customStyle="1" w:styleId="RodapChar">
    <w:name w:val="Rodapé Char"/>
    <w:basedOn w:val="Fontepargpadro"/>
    <w:link w:val="Rodap"/>
    <w:uiPriority w:val="99"/>
    <w:rsid w:val="008369A7"/>
  </w:style>
  <w:style w:type="paragraph" w:styleId="Textodebalo">
    <w:name w:val="Balloon Text"/>
    <w:basedOn w:val="Normal"/>
    <w:link w:val="TextodebaloChar"/>
    <w:uiPriority w:val="99"/>
    <w:semiHidden/>
    <w:unhideWhenUsed/>
    <w:rsid w:val="008369A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369A7"/>
    <w:rPr>
      <w:rFonts w:ascii="Lucida Grande" w:hAnsi="Lucida Grande" w:cs="Lucida Grande"/>
      <w:sz w:val="18"/>
      <w:szCs w:val="18"/>
    </w:rPr>
  </w:style>
  <w:style w:type="table" w:styleId="Tabelacomgrade">
    <w:name w:val="Table Grid"/>
    <w:basedOn w:val="Tabelanormal"/>
    <w:uiPriority w:val="39"/>
    <w:rsid w:val="0060430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CC393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CC393C"/>
    <w:rPr>
      <w:rFonts w:ascii="Times New Roman" w:eastAsia="Times New Roman" w:hAnsi="Times New Roman" w:cs="Times New Roman"/>
      <w:lang w:eastAsia="ar-SA"/>
    </w:rPr>
  </w:style>
  <w:style w:type="paragraph" w:styleId="PargrafodaLista">
    <w:name w:val="List Paragraph"/>
    <w:basedOn w:val="Normal"/>
    <w:uiPriority w:val="34"/>
    <w:qFormat/>
    <w:rsid w:val="00317643"/>
    <w:pPr>
      <w:spacing w:after="160" w:line="259" w:lineRule="auto"/>
      <w:ind w:left="720"/>
      <w:contextualSpacing/>
    </w:pPr>
    <w:rPr>
      <w:rFonts w:eastAsiaTheme="minorHAnsi"/>
      <w:sz w:val="22"/>
      <w:szCs w:val="22"/>
    </w:rPr>
  </w:style>
  <w:style w:type="character" w:customStyle="1" w:styleId="Ttulo1Char">
    <w:name w:val="Título 1 Char"/>
    <w:basedOn w:val="Fontepargpadro"/>
    <w:link w:val="Ttulo1"/>
    <w:rsid w:val="00057C31"/>
    <w:rPr>
      <w:rFonts w:ascii="Times New Roman" w:eastAsia="Times New Roman" w:hAnsi="Times New Roman"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7130">
      <w:bodyDiv w:val="1"/>
      <w:marLeft w:val="0"/>
      <w:marRight w:val="0"/>
      <w:marTop w:val="0"/>
      <w:marBottom w:val="0"/>
      <w:divBdr>
        <w:top w:val="none" w:sz="0" w:space="0" w:color="auto"/>
        <w:left w:val="none" w:sz="0" w:space="0" w:color="auto"/>
        <w:bottom w:val="none" w:sz="0" w:space="0" w:color="auto"/>
        <w:right w:val="none" w:sz="0" w:space="0" w:color="auto"/>
      </w:divBdr>
    </w:div>
    <w:div w:id="11784275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123F-A51D-4FD7-A845-DD6D087F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10032</Words>
  <Characters>54176</Characters>
  <Application>Microsoft Office Word</Application>
  <DocSecurity>0</DocSecurity>
  <Lines>451</Lines>
  <Paragraphs>128</Paragraphs>
  <ScaleCrop>false</ScaleCrop>
  <HeadingPairs>
    <vt:vector size="2" baseType="variant">
      <vt:variant>
        <vt:lpstr>Título</vt:lpstr>
      </vt:variant>
      <vt:variant>
        <vt:i4>1</vt:i4>
      </vt:variant>
    </vt:vector>
  </HeadingPairs>
  <TitlesOfParts>
    <vt:vector size="1" baseType="lpstr">
      <vt:lpstr/>
    </vt:vector>
  </TitlesOfParts>
  <Company>Gioda Arquitetura e Publicidade</Company>
  <LinksUpToDate>false</LinksUpToDate>
  <CharactersWithSpaces>64080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Gioda</dc:creator>
  <cp:lastModifiedBy>Miriam</cp:lastModifiedBy>
  <cp:revision>15</cp:revision>
  <dcterms:created xsi:type="dcterms:W3CDTF">2017-12-05T14:53:00Z</dcterms:created>
  <dcterms:modified xsi:type="dcterms:W3CDTF">2017-12-21T15:18:00Z</dcterms:modified>
</cp:coreProperties>
</file>