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43" w:rsidRPr="00AC00BC" w:rsidRDefault="00317643" w:rsidP="00317643">
      <w:pPr>
        <w:jc w:val="center"/>
        <w:rPr>
          <w:rFonts w:asciiTheme="majorHAnsi" w:hAnsiTheme="majorHAnsi"/>
          <w:b/>
        </w:rPr>
      </w:pPr>
      <w:r w:rsidRPr="00AC00BC">
        <w:rPr>
          <w:rFonts w:asciiTheme="majorHAnsi" w:hAnsiTheme="majorHAnsi"/>
          <w:b/>
        </w:rPr>
        <w:t xml:space="preserve">EDITAL DE CHAMAMENTO PÚBLICO </w:t>
      </w:r>
      <w:r w:rsidRPr="00BF4B92">
        <w:rPr>
          <w:rFonts w:asciiTheme="majorHAnsi" w:hAnsiTheme="majorHAnsi"/>
          <w:b/>
        </w:rPr>
        <w:t xml:space="preserve">Nº </w:t>
      </w:r>
      <w:r w:rsidR="00CE73F7">
        <w:rPr>
          <w:rFonts w:asciiTheme="majorHAnsi" w:hAnsiTheme="majorHAnsi"/>
          <w:b/>
        </w:rPr>
        <w:t>010</w:t>
      </w:r>
      <w:r w:rsidRPr="00BF4B92">
        <w:rPr>
          <w:rFonts w:asciiTheme="majorHAnsi" w:hAnsiTheme="majorHAnsi"/>
          <w:b/>
        </w:rPr>
        <w:t>/2017</w:t>
      </w:r>
    </w:p>
    <w:p w:rsidR="00317643" w:rsidRPr="00AC00BC" w:rsidRDefault="00317643" w:rsidP="00317643">
      <w:pPr>
        <w:jc w:val="center"/>
        <w:rPr>
          <w:rFonts w:asciiTheme="majorHAnsi" w:hAnsiTheme="majorHAnsi"/>
          <w:b/>
        </w:rPr>
      </w:pPr>
      <w:r w:rsidRPr="00AC00BC">
        <w:rPr>
          <w:rFonts w:asciiTheme="majorHAnsi" w:hAnsiTheme="majorHAnsi"/>
          <w:b/>
        </w:rPr>
        <w:t xml:space="preserve">TERMO DE COLABORAÇÃO </w:t>
      </w:r>
      <w:r w:rsidRPr="00BF4B92">
        <w:rPr>
          <w:rFonts w:asciiTheme="majorHAnsi" w:hAnsiTheme="majorHAnsi"/>
          <w:b/>
        </w:rPr>
        <w:t xml:space="preserve">Nº </w:t>
      </w:r>
      <w:r w:rsidR="00CE73F7">
        <w:rPr>
          <w:rFonts w:asciiTheme="majorHAnsi" w:hAnsiTheme="majorHAnsi"/>
          <w:b/>
        </w:rPr>
        <w:t>010</w:t>
      </w:r>
      <w:r w:rsidRPr="00BF4B92">
        <w:rPr>
          <w:rFonts w:asciiTheme="majorHAnsi" w:hAnsiTheme="majorHAnsi"/>
          <w:b/>
        </w:rPr>
        <w:t>/2017</w:t>
      </w:r>
    </w:p>
    <w:p w:rsidR="00317643" w:rsidRPr="00AC00BC" w:rsidRDefault="00317643" w:rsidP="00317643">
      <w:pPr>
        <w:jc w:val="center"/>
        <w:rPr>
          <w:rFonts w:asciiTheme="majorHAnsi" w:hAnsiTheme="majorHAnsi"/>
          <w:b/>
        </w:rPr>
      </w:pPr>
      <w:r w:rsidRPr="00AC00BC">
        <w:rPr>
          <w:rFonts w:asciiTheme="majorHAnsi" w:hAnsiTheme="majorHAnsi"/>
          <w:b/>
        </w:rPr>
        <w:t xml:space="preserve">Processo Administrativo </w:t>
      </w:r>
      <w:r w:rsidRPr="00BF4B92">
        <w:rPr>
          <w:rFonts w:asciiTheme="majorHAnsi" w:hAnsiTheme="majorHAnsi"/>
          <w:b/>
        </w:rPr>
        <w:t xml:space="preserve">nº </w:t>
      </w:r>
      <w:r>
        <w:rPr>
          <w:rFonts w:asciiTheme="majorHAnsi" w:hAnsiTheme="majorHAnsi"/>
          <w:b/>
        </w:rPr>
        <w:t>16189</w:t>
      </w:r>
      <w:r w:rsidRPr="00BF4B92">
        <w:rPr>
          <w:rFonts w:asciiTheme="majorHAnsi" w:hAnsiTheme="majorHAnsi"/>
          <w:b/>
        </w:rPr>
        <w:t>/2017</w:t>
      </w:r>
    </w:p>
    <w:p w:rsidR="00317643" w:rsidRPr="00AC5B4F" w:rsidRDefault="00317643" w:rsidP="00317643">
      <w:pPr>
        <w:rPr>
          <w:rFonts w:asciiTheme="majorHAnsi" w:hAnsiTheme="majorHAnsi"/>
        </w:rPr>
      </w:pPr>
    </w:p>
    <w:p w:rsidR="00317643" w:rsidRPr="00821840" w:rsidRDefault="00317643" w:rsidP="00F12147">
      <w:pPr>
        <w:ind w:firstLine="720"/>
        <w:jc w:val="both"/>
        <w:rPr>
          <w:rFonts w:asciiTheme="majorHAnsi" w:hAnsiTheme="majorHAnsi"/>
          <w:sz w:val="22"/>
          <w:szCs w:val="22"/>
        </w:rPr>
      </w:pPr>
      <w:r w:rsidRPr="00821840">
        <w:rPr>
          <w:rFonts w:asciiTheme="majorHAnsi" w:hAnsiTheme="majorHAnsi" w:cs="Calibri Light"/>
          <w:sz w:val="22"/>
          <w:szCs w:val="22"/>
          <w:lang w:val="pt-PT"/>
        </w:rPr>
        <w:t xml:space="preserve">O </w:t>
      </w:r>
      <w:r w:rsidRPr="00821840">
        <w:rPr>
          <w:rFonts w:asciiTheme="majorHAnsi" w:hAnsiTheme="majorHAnsi" w:cs="Calibri Light"/>
          <w:b/>
          <w:bCs/>
          <w:sz w:val="22"/>
          <w:szCs w:val="22"/>
          <w:lang w:val="pt-PT"/>
        </w:rPr>
        <w:t>MUNICÍPIO DE SANTIAGO</w:t>
      </w:r>
      <w:r w:rsidRPr="00821840">
        <w:rPr>
          <w:rFonts w:asciiTheme="majorHAnsi" w:hAnsiTheme="majorHAnsi" w:cs="Calibri Light"/>
          <w:sz w:val="22"/>
          <w:szCs w:val="22"/>
          <w:lang w:val="pt-PT"/>
        </w:rPr>
        <w:t xml:space="preserve">, pessoa jurídica de direito público interno, inscrita ao CNPJ/MF sob o nº 87.897.740-0001/50, com sede administrativa à Rua Tito Beccon, nº 1.754, neste ato representada pelo Prefeito Municipal </w:t>
      </w:r>
      <w:r w:rsidRPr="00821840">
        <w:rPr>
          <w:rFonts w:asciiTheme="majorHAnsi" w:hAnsiTheme="majorHAnsi" w:cs="Calibri Light"/>
          <w:b/>
          <w:bCs/>
          <w:sz w:val="22"/>
          <w:szCs w:val="22"/>
          <w:lang w:val="pt-PT"/>
        </w:rPr>
        <w:t xml:space="preserve">TIAGO </w:t>
      </w:r>
      <w:r w:rsidR="00F12147" w:rsidRPr="00821840">
        <w:rPr>
          <w:rFonts w:asciiTheme="majorHAnsi" w:hAnsiTheme="majorHAnsi"/>
          <w:b/>
          <w:sz w:val="22"/>
          <w:szCs w:val="22"/>
        </w:rPr>
        <w:t>GÖRSKI</w:t>
      </w:r>
      <w:r w:rsidRPr="00821840">
        <w:rPr>
          <w:rFonts w:asciiTheme="majorHAnsi" w:hAnsiTheme="majorHAnsi" w:cs="Calibri Light"/>
          <w:b/>
          <w:bCs/>
          <w:sz w:val="22"/>
          <w:szCs w:val="22"/>
          <w:lang w:val="pt-PT"/>
        </w:rPr>
        <w:t xml:space="preserve"> LACERDA</w:t>
      </w:r>
      <w:r w:rsidRPr="00821840">
        <w:rPr>
          <w:rFonts w:asciiTheme="majorHAnsi" w:hAnsiTheme="majorHAnsi"/>
          <w:sz w:val="22"/>
          <w:szCs w:val="22"/>
        </w:rPr>
        <w:t xml:space="preserve">, torna público o presente Chamamento Público destinado a selecionar organização da sociedade civil para firmar parceria por meio de </w:t>
      </w:r>
      <w:r w:rsidRPr="00821840">
        <w:rPr>
          <w:rFonts w:asciiTheme="majorHAnsi" w:hAnsiTheme="majorHAnsi"/>
          <w:b/>
          <w:sz w:val="22"/>
          <w:szCs w:val="22"/>
        </w:rPr>
        <w:t>Termo Colaboração</w:t>
      </w:r>
      <w:r w:rsidRPr="00821840">
        <w:rPr>
          <w:rFonts w:asciiTheme="majorHAnsi" w:hAnsiTheme="majorHAnsi"/>
          <w:sz w:val="22"/>
          <w:szCs w:val="22"/>
        </w:rPr>
        <w:t>, consoante as condições estatuídas neste Edital e pela Lei Federal nº 13.019, de 31 de julho de 2014 e alterações.</w:t>
      </w:r>
    </w:p>
    <w:p w:rsidR="00317643" w:rsidRPr="009559C3" w:rsidRDefault="00317643" w:rsidP="00317643">
      <w:pPr>
        <w:jc w:val="both"/>
        <w:rPr>
          <w:rFonts w:asciiTheme="majorHAnsi" w:hAnsiTheme="majorHAnsi"/>
          <w:b/>
          <w:sz w:val="22"/>
          <w:szCs w:val="22"/>
        </w:rPr>
      </w:pPr>
      <w:r w:rsidRPr="009559C3">
        <w:rPr>
          <w:rFonts w:asciiTheme="majorHAnsi" w:hAnsiTheme="majorHAnsi"/>
          <w:b/>
          <w:sz w:val="22"/>
          <w:szCs w:val="22"/>
        </w:rPr>
        <w:t>1 – DO OBJETO E EXECUÇÃO</w:t>
      </w:r>
    </w:p>
    <w:p w:rsidR="0084186C" w:rsidRPr="00666EF1" w:rsidRDefault="00317643" w:rsidP="00666EF1">
      <w:pPr>
        <w:pStyle w:val="PargrafodaLista"/>
        <w:numPr>
          <w:ilvl w:val="1"/>
          <w:numId w:val="16"/>
        </w:numPr>
        <w:jc w:val="both"/>
        <w:rPr>
          <w:rFonts w:asciiTheme="majorHAnsi" w:hAnsiTheme="majorHAnsi"/>
        </w:rPr>
      </w:pPr>
      <w:r w:rsidRPr="00666EF1">
        <w:rPr>
          <w:rFonts w:asciiTheme="majorHAnsi" w:hAnsiTheme="majorHAnsi"/>
        </w:rPr>
        <w:t xml:space="preserve">– O presente Chamamento Público se destina a selecionar organização da sociedade civil (OSC) sem fins lucrativos para firmar parceria, em regime de mútua cooperação, que envolva transferência de recursos financeiros no valor de até </w:t>
      </w:r>
      <w:r w:rsidR="00434338">
        <w:rPr>
          <w:rFonts w:asciiTheme="majorHAnsi" w:hAnsiTheme="majorHAnsi"/>
        </w:rPr>
        <w:t>R$ 71.286,48 (setenta e um mil e duzentos e oitenta e seis reais e quarenta e oito centavos)</w:t>
      </w:r>
      <w:r w:rsidRPr="00666EF1">
        <w:rPr>
          <w:rFonts w:asciiTheme="majorHAnsi" w:hAnsiTheme="majorHAnsi"/>
        </w:rPr>
        <w:t>, por meio de Termo de Colaboração, cujo objetivo é a seleção</w:t>
      </w:r>
      <w:r w:rsidR="0084186C" w:rsidRPr="00666EF1">
        <w:rPr>
          <w:rFonts w:asciiTheme="majorHAnsi" w:hAnsiTheme="majorHAnsi"/>
        </w:rPr>
        <w:t xml:space="preserve"> de 1 (uma) proposta visando a manutenção do monitoramento urbano na cidade de Santiago para o ano de 2018</w:t>
      </w:r>
      <w:r w:rsidR="00821840">
        <w:rPr>
          <w:rFonts w:asciiTheme="majorHAnsi" w:hAnsiTheme="majorHAnsi"/>
        </w:rPr>
        <w:t xml:space="preserve"> e orientação aos comerciantes</w:t>
      </w:r>
      <w:r w:rsidR="00666EF1" w:rsidRPr="00666EF1">
        <w:rPr>
          <w:rFonts w:asciiTheme="majorHAnsi" w:hAnsiTheme="majorHAnsi"/>
        </w:rPr>
        <w:t xml:space="preserve"> quanto a medidas de segurança, posturas e pontos críticos da região onde há maior incidência de atos de vandalismo</w:t>
      </w:r>
      <w:r w:rsidR="0084186C" w:rsidRPr="00666EF1">
        <w:rPr>
          <w:rFonts w:asciiTheme="majorHAnsi" w:hAnsiTheme="majorHAnsi"/>
        </w:rPr>
        <w:t xml:space="preserve">. </w:t>
      </w:r>
    </w:p>
    <w:p w:rsidR="00317643" w:rsidRPr="00666EF1" w:rsidRDefault="00317643" w:rsidP="00666EF1">
      <w:pPr>
        <w:pStyle w:val="PargrafodaLista"/>
        <w:numPr>
          <w:ilvl w:val="1"/>
          <w:numId w:val="16"/>
        </w:numPr>
        <w:jc w:val="both"/>
        <w:rPr>
          <w:rFonts w:asciiTheme="majorHAnsi" w:hAnsiTheme="majorHAnsi"/>
        </w:rPr>
      </w:pPr>
      <w:r w:rsidRPr="00666EF1">
        <w:rPr>
          <w:rFonts w:asciiTheme="majorHAnsi" w:hAnsiTheme="majorHAnsi"/>
        </w:rPr>
        <w:t>– A OSC contemplada pe</w:t>
      </w:r>
      <w:bookmarkStart w:id="0" w:name="_GoBack"/>
      <w:bookmarkEnd w:id="0"/>
      <w:r w:rsidRPr="00666EF1">
        <w:rPr>
          <w:rFonts w:asciiTheme="majorHAnsi" w:hAnsiTheme="majorHAnsi"/>
        </w:rPr>
        <w:t xml:space="preserve">la Parceria deverá </w:t>
      </w:r>
      <w:r w:rsidR="0084186C" w:rsidRPr="00666EF1">
        <w:rPr>
          <w:rFonts w:asciiTheme="majorHAnsi" w:hAnsiTheme="majorHAnsi"/>
        </w:rPr>
        <w:t>realizar a manutenção do sistema de monitoramento urbano.</w:t>
      </w:r>
    </w:p>
    <w:p w:rsidR="00317643" w:rsidRPr="00666EF1" w:rsidRDefault="00317643" w:rsidP="00666EF1">
      <w:pPr>
        <w:pStyle w:val="PargrafodaLista"/>
        <w:numPr>
          <w:ilvl w:val="2"/>
          <w:numId w:val="16"/>
        </w:numPr>
        <w:jc w:val="both"/>
        <w:rPr>
          <w:rFonts w:asciiTheme="majorHAnsi" w:hAnsiTheme="majorHAnsi"/>
        </w:rPr>
      </w:pPr>
      <w:r w:rsidRPr="00666EF1">
        <w:rPr>
          <w:rFonts w:asciiTheme="majorHAnsi" w:hAnsiTheme="majorHAnsi"/>
        </w:rPr>
        <w:t xml:space="preserve">– O </w:t>
      </w:r>
      <w:r w:rsidR="00D84D60" w:rsidRPr="00666EF1">
        <w:rPr>
          <w:rFonts w:asciiTheme="majorHAnsi" w:hAnsiTheme="majorHAnsi"/>
        </w:rPr>
        <w:t>monitoramento</w:t>
      </w:r>
      <w:r w:rsidRPr="00666EF1">
        <w:rPr>
          <w:rFonts w:asciiTheme="majorHAnsi" w:hAnsiTheme="majorHAnsi"/>
        </w:rPr>
        <w:t xml:space="preserve"> será realizado </w:t>
      </w:r>
      <w:r w:rsidR="00D84D60" w:rsidRPr="00666EF1">
        <w:rPr>
          <w:rFonts w:asciiTheme="majorHAnsi" w:hAnsiTheme="majorHAnsi"/>
        </w:rPr>
        <w:t>através de câmeras de vigilância instaladas em postes de propriedades do município</w:t>
      </w:r>
      <w:r w:rsidRPr="00666EF1">
        <w:rPr>
          <w:rFonts w:asciiTheme="majorHAnsi" w:hAnsiTheme="majorHAnsi"/>
        </w:rPr>
        <w:t xml:space="preserve">. </w:t>
      </w:r>
    </w:p>
    <w:p w:rsidR="00317643" w:rsidRPr="00666EF1" w:rsidRDefault="00317643" w:rsidP="00666EF1">
      <w:pPr>
        <w:pStyle w:val="PargrafodaLista"/>
        <w:numPr>
          <w:ilvl w:val="2"/>
          <w:numId w:val="16"/>
        </w:numPr>
        <w:jc w:val="both"/>
        <w:rPr>
          <w:rFonts w:asciiTheme="majorHAnsi" w:hAnsiTheme="majorHAnsi"/>
        </w:rPr>
      </w:pPr>
      <w:r w:rsidRPr="00666EF1">
        <w:rPr>
          <w:rFonts w:asciiTheme="majorHAnsi" w:hAnsiTheme="majorHAnsi"/>
        </w:rPr>
        <w:t xml:space="preserve">– As atividades envolvidas no Projeto </w:t>
      </w:r>
      <w:r w:rsidR="00EE0E7B">
        <w:rPr>
          <w:rFonts w:asciiTheme="majorHAnsi" w:hAnsiTheme="majorHAnsi"/>
        </w:rPr>
        <w:t>deverão ser executadas conforme Plano de Trabalho,</w:t>
      </w:r>
      <w:r w:rsidR="00EE0E7B" w:rsidRPr="00EE0E7B">
        <w:rPr>
          <w:rFonts w:asciiTheme="majorHAnsi" w:hAnsiTheme="majorHAnsi"/>
        </w:rPr>
        <w:t xml:space="preserve"> </w:t>
      </w:r>
      <w:r w:rsidR="00EE0E7B">
        <w:rPr>
          <w:rFonts w:asciiTheme="majorHAnsi" w:hAnsiTheme="majorHAnsi"/>
        </w:rPr>
        <w:t>na forma do Anexo III</w:t>
      </w:r>
      <w:r w:rsidRPr="00666EF1">
        <w:rPr>
          <w:rFonts w:asciiTheme="majorHAnsi" w:hAnsiTheme="majorHAnsi"/>
        </w:rPr>
        <w:t>.</w:t>
      </w:r>
    </w:p>
    <w:p w:rsidR="00317643" w:rsidRPr="00666EF1" w:rsidRDefault="00317643" w:rsidP="00666EF1">
      <w:pPr>
        <w:pStyle w:val="PargrafodaLista"/>
        <w:numPr>
          <w:ilvl w:val="1"/>
          <w:numId w:val="16"/>
        </w:numPr>
        <w:jc w:val="both"/>
        <w:rPr>
          <w:rFonts w:asciiTheme="majorHAnsi" w:hAnsiTheme="majorHAnsi"/>
        </w:rPr>
      </w:pPr>
      <w:r w:rsidRPr="00666EF1">
        <w:rPr>
          <w:rFonts w:asciiTheme="majorHAnsi" w:hAnsiTheme="majorHAnsi"/>
        </w:rPr>
        <w:t>– As entidades interessadas deverão habilitar-se mediante a apresentação da documentação exigida no presente edital de Chamamento Público e apresentação do Plano de Trabalho, na forma do Anexo III, quantificando os recursos financeiros pretendidos, dentro dos limites fixados no presente edital.</w:t>
      </w:r>
    </w:p>
    <w:p w:rsidR="00317643" w:rsidRPr="00666EF1" w:rsidRDefault="00317643" w:rsidP="00666EF1">
      <w:pPr>
        <w:pStyle w:val="PargrafodaLista"/>
        <w:numPr>
          <w:ilvl w:val="1"/>
          <w:numId w:val="16"/>
        </w:numPr>
        <w:jc w:val="both"/>
        <w:rPr>
          <w:rFonts w:asciiTheme="majorHAnsi" w:hAnsiTheme="majorHAnsi"/>
        </w:rPr>
      </w:pPr>
      <w:r w:rsidRPr="00666EF1">
        <w:rPr>
          <w:rFonts w:asciiTheme="majorHAnsi" w:hAnsiTheme="majorHAnsi"/>
        </w:rPr>
        <w:t>- A OSC deverá possuir quadro próprio de funcionários para execução das atividades</w:t>
      </w:r>
      <w:r w:rsidR="00D84D60" w:rsidRPr="00666EF1">
        <w:rPr>
          <w:rFonts w:asciiTheme="majorHAnsi" w:hAnsiTheme="majorHAnsi"/>
        </w:rPr>
        <w:t>.</w:t>
      </w:r>
    </w:p>
    <w:p w:rsidR="00317643" w:rsidRPr="00666EF1" w:rsidRDefault="00317643" w:rsidP="00666EF1">
      <w:pPr>
        <w:pStyle w:val="PargrafodaLista"/>
        <w:numPr>
          <w:ilvl w:val="1"/>
          <w:numId w:val="16"/>
        </w:numPr>
        <w:jc w:val="both"/>
        <w:rPr>
          <w:rFonts w:asciiTheme="majorHAnsi" w:hAnsiTheme="majorHAnsi"/>
        </w:rPr>
      </w:pPr>
      <w:r w:rsidRPr="00666EF1">
        <w:rPr>
          <w:rFonts w:asciiTheme="majorHAnsi" w:hAnsiTheme="majorHAnsi"/>
        </w:rPr>
        <w:t>– A OSC vencedora deverá atuar e executar durante a Parceria suas atividades</w:t>
      </w:r>
      <w:r w:rsidR="00666EF1" w:rsidRPr="00666EF1">
        <w:rPr>
          <w:rFonts w:asciiTheme="majorHAnsi" w:hAnsiTheme="majorHAnsi"/>
        </w:rPr>
        <w:t xml:space="preserve"> conforme Plano de Trabalho aprovado pelo ente público.</w:t>
      </w:r>
      <w:r w:rsidRPr="00666EF1">
        <w:rPr>
          <w:rFonts w:asciiTheme="majorHAnsi" w:hAnsiTheme="majorHAnsi"/>
        </w:rPr>
        <w:t xml:space="preserve"> </w:t>
      </w:r>
    </w:p>
    <w:p w:rsidR="00317643" w:rsidRPr="00666EF1" w:rsidRDefault="00317643" w:rsidP="00666EF1">
      <w:pPr>
        <w:pStyle w:val="PargrafodaLista"/>
        <w:numPr>
          <w:ilvl w:val="1"/>
          <w:numId w:val="16"/>
        </w:numPr>
        <w:jc w:val="both"/>
        <w:rPr>
          <w:rFonts w:asciiTheme="majorHAnsi" w:hAnsiTheme="majorHAnsi"/>
        </w:rPr>
      </w:pPr>
      <w:r w:rsidRPr="00666EF1">
        <w:rPr>
          <w:rFonts w:asciiTheme="majorHAnsi" w:hAnsiTheme="majorHAnsi"/>
        </w:rPr>
        <w:t>– O prazo de vigência da parceria é a partir do primeiro dia seguinte ao da publicação de seu extrato na imprensa oficial, da homologação do certame com vencedores, até 31 de dezembro de 2018, podendo ser prorrogado por igual período, limitados ao máximo de 60 (sessenta) meses.</w:t>
      </w:r>
    </w:p>
    <w:p w:rsidR="00317643" w:rsidRPr="00666EF1" w:rsidRDefault="00317643" w:rsidP="009559C3">
      <w:pPr>
        <w:pStyle w:val="PargrafodaLista"/>
        <w:numPr>
          <w:ilvl w:val="2"/>
          <w:numId w:val="16"/>
        </w:numPr>
        <w:spacing w:after="0"/>
        <w:jc w:val="both"/>
        <w:rPr>
          <w:rFonts w:asciiTheme="majorHAnsi" w:hAnsiTheme="majorHAnsi"/>
        </w:rPr>
      </w:pPr>
      <w:r w:rsidRPr="00666EF1">
        <w:rPr>
          <w:rFonts w:asciiTheme="majorHAnsi" w:hAnsiTheme="majorHAnsi"/>
        </w:rPr>
        <w:t>– Em caso de prorrogação, os valores poderão ser recompostos e/ou reajustados desde que implementadas as condições legais, sendo adotado o Índice Nacional de Preços ao Consumidor – INPC, bem como, a título de juros de mora, o percentual de 0,5%</w:t>
      </w:r>
      <w:r w:rsidR="0095352F">
        <w:rPr>
          <w:rFonts w:asciiTheme="majorHAnsi" w:hAnsiTheme="majorHAnsi"/>
        </w:rPr>
        <w:t xml:space="preserve"> (zero vírgula cinco por cento)</w:t>
      </w:r>
      <w:r w:rsidRPr="00666EF1">
        <w:rPr>
          <w:rFonts w:asciiTheme="majorHAnsi" w:hAnsiTheme="majorHAnsi"/>
        </w:rPr>
        <w:t xml:space="preserve"> ao mês.</w:t>
      </w:r>
    </w:p>
    <w:p w:rsidR="00317643" w:rsidRPr="009559C3" w:rsidRDefault="00317643" w:rsidP="009559C3">
      <w:pPr>
        <w:contextualSpacing/>
        <w:jc w:val="both"/>
        <w:rPr>
          <w:rFonts w:asciiTheme="majorHAnsi" w:hAnsiTheme="majorHAnsi"/>
          <w:b/>
          <w:sz w:val="22"/>
          <w:szCs w:val="22"/>
        </w:rPr>
      </w:pPr>
      <w:r w:rsidRPr="009559C3">
        <w:rPr>
          <w:rFonts w:asciiTheme="majorHAnsi" w:hAnsiTheme="majorHAnsi"/>
          <w:b/>
          <w:sz w:val="22"/>
          <w:szCs w:val="22"/>
        </w:rPr>
        <w:t>2 – DOS RECURSOS ORÇAMENTÁRIOS</w:t>
      </w:r>
    </w:p>
    <w:p w:rsidR="00C72E27" w:rsidRPr="00EE0E7B" w:rsidRDefault="00317643" w:rsidP="009559C3">
      <w:pPr>
        <w:contextualSpacing/>
        <w:jc w:val="both"/>
        <w:rPr>
          <w:rFonts w:asciiTheme="majorHAnsi" w:hAnsiTheme="majorHAnsi"/>
          <w:sz w:val="22"/>
          <w:szCs w:val="22"/>
        </w:rPr>
      </w:pPr>
      <w:r w:rsidRPr="00EE0E7B">
        <w:rPr>
          <w:rFonts w:asciiTheme="majorHAnsi" w:hAnsiTheme="majorHAnsi"/>
          <w:sz w:val="22"/>
          <w:szCs w:val="22"/>
        </w:rPr>
        <w:t xml:space="preserve">2.1 – Os recursos financeiros destinados a este Chamamento Público são da ordem de até R$ </w:t>
      </w:r>
      <w:r w:rsidR="00C72E27" w:rsidRPr="00EE0E7B">
        <w:rPr>
          <w:rFonts w:asciiTheme="majorHAnsi" w:hAnsiTheme="majorHAnsi"/>
          <w:sz w:val="22"/>
          <w:szCs w:val="22"/>
        </w:rPr>
        <w:t>5.940,54</w:t>
      </w:r>
      <w:r w:rsidRPr="00EE0E7B">
        <w:rPr>
          <w:rFonts w:asciiTheme="majorHAnsi" w:hAnsiTheme="majorHAnsi"/>
          <w:sz w:val="22"/>
          <w:szCs w:val="22"/>
        </w:rPr>
        <w:t xml:space="preserve"> (</w:t>
      </w:r>
      <w:r w:rsidR="00C72E27" w:rsidRPr="00EE0E7B">
        <w:rPr>
          <w:rFonts w:asciiTheme="majorHAnsi" w:hAnsiTheme="majorHAnsi"/>
          <w:sz w:val="22"/>
          <w:szCs w:val="22"/>
        </w:rPr>
        <w:t>Cinco mil, novecentos e quarenta reais e cinquenta e quatro centavos</w:t>
      </w:r>
      <w:r w:rsidRPr="00EE0E7B">
        <w:rPr>
          <w:rFonts w:asciiTheme="majorHAnsi" w:hAnsiTheme="majorHAnsi"/>
          <w:sz w:val="22"/>
          <w:szCs w:val="22"/>
        </w:rPr>
        <w:t>)</w:t>
      </w:r>
      <w:r w:rsidR="00666EF1" w:rsidRPr="00EE0E7B">
        <w:rPr>
          <w:rFonts w:asciiTheme="majorHAnsi" w:hAnsiTheme="majorHAnsi"/>
          <w:sz w:val="22"/>
          <w:szCs w:val="22"/>
        </w:rPr>
        <w:t xml:space="preserve"> mensais</w:t>
      </w:r>
      <w:r w:rsidR="00C311D3" w:rsidRPr="00EE0E7B">
        <w:rPr>
          <w:rFonts w:asciiTheme="majorHAnsi" w:hAnsiTheme="majorHAnsi"/>
          <w:sz w:val="22"/>
          <w:szCs w:val="22"/>
        </w:rPr>
        <w:t xml:space="preserve">, somando o valor total de R$ 71.286,48 (setenta e um mil e duzentos e oitenta e seis reais e quarenta e oito </w:t>
      </w:r>
      <w:r w:rsidR="00434338" w:rsidRPr="00EE0E7B">
        <w:rPr>
          <w:rFonts w:asciiTheme="majorHAnsi" w:hAnsiTheme="majorHAnsi"/>
          <w:sz w:val="22"/>
          <w:szCs w:val="22"/>
        </w:rPr>
        <w:t>centavos)</w:t>
      </w:r>
      <w:r w:rsidRPr="00EE0E7B">
        <w:rPr>
          <w:rFonts w:asciiTheme="majorHAnsi" w:hAnsiTheme="majorHAnsi"/>
          <w:sz w:val="22"/>
          <w:szCs w:val="22"/>
        </w:rPr>
        <w:t xml:space="preserve"> destinados ao pagamento de </w:t>
      </w:r>
      <w:r w:rsidR="00C72E27" w:rsidRPr="00EE0E7B">
        <w:rPr>
          <w:rFonts w:asciiTheme="majorHAnsi" w:hAnsiTheme="majorHAnsi"/>
          <w:sz w:val="22"/>
          <w:szCs w:val="22"/>
        </w:rPr>
        <w:t>contrapartida municipal para o ano de 2018</w:t>
      </w:r>
      <w:r w:rsidRPr="00EE0E7B">
        <w:rPr>
          <w:rFonts w:asciiTheme="majorHAnsi" w:hAnsiTheme="majorHAnsi"/>
          <w:sz w:val="22"/>
          <w:szCs w:val="22"/>
        </w:rPr>
        <w:t>. Os recursos obedecem à disponibilidade do orçamento previsto e aprovado na forma d</w:t>
      </w:r>
      <w:r w:rsidR="00C72E27" w:rsidRPr="00EE0E7B">
        <w:rPr>
          <w:rFonts w:asciiTheme="majorHAnsi" w:hAnsiTheme="majorHAnsi"/>
          <w:sz w:val="22"/>
          <w:szCs w:val="22"/>
        </w:rPr>
        <w:t>a Lei para o exercício de 2018:</w:t>
      </w:r>
    </w:p>
    <w:p w:rsidR="00317643" w:rsidRPr="00EE0E7B" w:rsidRDefault="00317643" w:rsidP="00317643">
      <w:pPr>
        <w:jc w:val="both"/>
        <w:rPr>
          <w:rFonts w:asciiTheme="majorHAnsi" w:hAnsiTheme="majorHAnsi"/>
          <w:sz w:val="22"/>
          <w:szCs w:val="22"/>
        </w:rPr>
      </w:pPr>
      <w:r w:rsidRPr="00EE0E7B">
        <w:rPr>
          <w:rFonts w:asciiTheme="majorHAnsi" w:hAnsiTheme="majorHAnsi"/>
          <w:sz w:val="22"/>
          <w:szCs w:val="22"/>
        </w:rPr>
        <w:t xml:space="preserve">Projeto Atividade: </w:t>
      </w:r>
      <w:r w:rsidR="00C72E27" w:rsidRPr="00EE0E7B">
        <w:rPr>
          <w:rFonts w:asciiTheme="majorHAnsi" w:hAnsiTheme="majorHAnsi"/>
          <w:sz w:val="22"/>
          <w:szCs w:val="22"/>
        </w:rPr>
        <w:t>1109</w:t>
      </w:r>
      <w:r w:rsidRPr="00EE0E7B">
        <w:rPr>
          <w:rFonts w:asciiTheme="majorHAnsi" w:hAnsiTheme="majorHAnsi"/>
          <w:sz w:val="22"/>
          <w:szCs w:val="22"/>
        </w:rPr>
        <w:t xml:space="preserve"> – </w:t>
      </w:r>
      <w:r w:rsidR="00C72E27" w:rsidRPr="00EE0E7B">
        <w:rPr>
          <w:rFonts w:asciiTheme="majorHAnsi" w:hAnsiTheme="majorHAnsi"/>
          <w:sz w:val="22"/>
          <w:szCs w:val="22"/>
        </w:rPr>
        <w:t>Manter e implantar Vídeo Monitoramento</w:t>
      </w:r>
      <w:r w:rsidRPr="00EE0E7B">
        <w:rPr>
          <w:rFonts w:asciiTheme="majorHAnsi" w:hAnsiTheme="majorHAnsi"/>
          <w:sz w:val="22"/>
          <w:szCs w:val="22"/>
        </w:rPr>
        <w:t>.</w:t>
      </w:r>
    </w:p>
    <w:p w:rsidR="00317643" w:rsidRPr="00EE0E7B" w:rsidRDefault="00317643" w:rsidP="00317643">
      <w:pPr>
        <w:jc w:val="both"/>
        <w:rPr>
          <w:rFonts w:asciiTheme="majorHAnsi" w:hAnsiTheme="majorHAnsi"/>
          <w:sz w:val="22"/>
          <w:szCs w:val="22"/>
        </w:rPr>
      </w:pPr>
      <w:r w:rsidRPr="00EE0E7B">
        <w:rPr>
          <w:rFonts w:asciiTheme="majorHAnsi" w:hAnsiTheme="majorHAnsi"/>
          <w:sz w:val="22"/>
          <w:szCs w:val="22"/>
        </w:rPr>
        <w:t xml:space="preserve">Recurso: </w:t>
      </w:r>
      <w:r w:rsidR="00C72E27" w:rsidRPr="00EE0E7B">
        <w:rPr>
          <w:rFonts w:asciiTheme="majorHAnsi" w:hAnsiTheme="majorHAnsi"/>
          <w:sz w:val="22"/>
          <w:szCs w:val="22"/>
        </w:rPr>
        <w:t>33350410000</w:t>
      </w:r>
      <w:r w:rsidRPr="00EE0E7B">
        <w:rPr>
          <w:rFonts w:asciiTheme="majorHAnsi" w:hAnsiTheme="majorHAnsi"/>
          <w:sz w:val="22"/>
          <w:szCs w:val="22"/>
        </w:rPr>
        <w:t xml:space="preserve"> – </w:t>
      </w:r>
      <w:r w:rsidR="00C72E27" w:rsidRPr="00EE0E7B">
        <w:rPr>
          <w:rFonts w:asciiTheme="majorHAnsi" w:hAnsiTheme="majorHAnsi"/>
          <w:sz w:val="22"/>
          <w:szCs w:val="22"/>
        </w:rPr>
        <w:t>Contribuições</w:t>
      </w:r>
    </w:p>
    <w:p w:rsidR="00317643" w:rsidRPr="00EE0E7B" w:rsidRDefault="00317643" w:rsidP="00317643">
      <w:pPr>
        <w:jc w:val="both"/>
        <w:rPr>
          <w:rFonts w:asciiTheme="majorHAnsi" w:hAnsiTheme="majorHAnsi"/>
          <w:sz w:val="22"/>
          <w:szCs w:val="22"/>
        </w:rPr>
      </w:pPr>
      <w:r w:rsidRPr="00EE0E7B">
        <w:rPr>
          <w:rFonts w:asciiTheme="majorHAnsi" w:hAnsiTheme="majorHAnsi"/>
          <w:sz w:val="22"/>
          <w:szCs w:val="22"/>
        </w:rPr>
        <w:t xml:space="preserve">Valor: </w:t>
      </w:r>
      <w:r w:rsidR="00434338" w:rsidRPr="00EE0E7B">
        <w:rPr>
          <w:rFonts w:asciiTheme="majorHAnsi" w:hAnsiTheme="majorHAnsi"/>
          <w:sz w:val="22"/>
          <w:szCs w:val="22"/>
        </w:rPr>
        <w:t>R$ 71.286,48</w:t>
      </w:r>
      <w:r w:rsidRPr="00EE0E7B">
        <w:rPr>
          <w:rFonts w:asciiTheme="majorHAnsi" w:hAnsiTheme="majorHAnsi"/>
          <w:sz w:val="22"/>
          <w:szCs w:val="22"/>
        </w:rPr>
        <w:t>.</w:t>
      </w:r>
    </w:p>
    <w:p w:rsidR="00317643" w:rsidRPr="00EE0E7B" w:rsidRDefault="00317643" w:rsidP="00317643">
      <w:pPr>
        <w:jc w:val="both"/>
        <w:rPr>
          <w:rFonts w:asciiTheme="majorHAnsi" w:hAnsiTheme="majorHAnsi"/>
          <w:sz w:val="22"/>
          <w:szCs w:val="22"/>
        </w:rPr>
      </w:pPr>
      <w:r w:rsidRPr="00EE0E7B">
        <w:rPr>
          <w:rFonts w:asciiTheme="majorHAnsi" w:hAnsiTheme="majorHAnsi"/>
          <w:sz w:val="22"/>
          <w:szCs w:val="22"/>
        </w:rPr>
        <w:lastRenderedPageBreak/>
        <w:t>2.2 – As despesas decorrentes da realização da parceria do objeto deste Chamamento Público serão realizadas tendo em conta:</w:t>
      </w:r>
    </w:p>
    <w:p w:rsidR="00317643" w:rsidRPr="00EE0E7B" w:rsidRDefault="00317643" w:rsidP="00317643">
      <w:pPr>
        <w:jc w:val="both"/>
        <w:rPr>
          <w:rFonts w:asciiTheme="majorHAnsi" w:hAnsiTheme="majorHAnsi"/>
          <w:sz w:val="22"/>
          <w:szCs w:val="22"/>
        </w:rPr>
      </w:pPr>
      <w:r w:rsidRPr="00EE0E7B">
        <w:rPr>
          <w:rFonts w:asciiTheme="majorHAnsi" w:hAnsiTheme="majorHAnsi"/>
          <w:sz w:val="22"/>
          <w:szCs w:val="22"/>
        </w:rPr>
        <w:t>2.2.1 – A responsabilidade exclusiva da organização da sociedade civil pelo gerenciamento administrativo e financeiro dos recursos recebidos, inclusive no que diz respeito às despesas de custeio, de investimento e de pessoal;</w:t>
      </w:r>
    </w:p>
    <w:p w:rsidR="00317643" w:rsidRPr="00EE0E7B" w:rsidRDefault="00317643" w:rsidP="00317643">
      <w:pPr>
        <w:jc w:val="both"/>
        <w:rPr>
          <w:rFonts w:asciiTheme="majorHAnsi" w:hAnsiTheme="majorHAnsi"/>
          <w:sz w:val="22"/>
          <w:szCs w:val="22"/>
        </w:rPr>
      </w:pPr>
      <w:r w:rsidRPr="00EE0E7B">
        <w:rPr>
          <w:rFonts w:asciiTheme="majorHAnsi" w:hAnsiTheme="majorHAnsi"/>
          <w:sz w:val="22"/>
          <w:szCs w:val="22"/>
        </w:rPr>
        <w:t>2.2.2 – A responsabilidade exclusiva da organização da sociedade civil pelo pagamento dos encargos trabalhistas, previdenciários, fiscais e comerciais relacionados à execução do objeto previsto no Termo de Colaboração, não implicando responsabilidade solidária ou subsidiária da administração pública na inadimplência da organização da sociedade civil, em relação ao referido pagamento, os ônus incidentes sobre o objeto da parceria ou os danos decorrentes de sua execução;</w:t>
      </w:r>
    </w:p>
    <w:p w:rsidR="00317643" w:rsidRPr="00EE0E7B" w:rsidRDefault="00317643" w:rsidP="00317643">
      <w:pPr>
        <w:jc w:val="both"/>
        <w:rPr>
          <w:rFonts w:asciiTheme="majorHAnsi" w:hAnsiTheme="majorHAnsi"/>
          <w:sz w:val="22"/>
          <w:szCs w:val="22"/>
        </w:rPr>
      </w:pPr>
      <w:r w:rsidRPr="00EE0E7B">
        <w:rPr>
          <w:rFonts w:asciiTheme="majorHAnsi" w:hAnsiTheme="majorHAnsi"/>
          <w:sz w:val="22"/>
          <w:szCs w:val="22"/>
        </w:rPr>
        <w:t>2.2.3 – O pagamento da remuneração de profissionais contratados pela organização da sociedade civil com os recursos recebidos não gera vínculo trabalhista com o poder público.</w:t>
      </w:r>
    </w:p>
    <w:p w:rsidR="00317643" w:rsidRPr="00EE0E7B" w:rsidRDefault="00317643" w:rsidP="00317643">
      <w:pPr>
        <w:jc w:val="both"/>
        <w:rPr>
          <w:rFonts w:asciiTheme="majorHAnsi" w:hAnsiTheme="majorHAnsi"/>
          <w:sz w:val="22"/>
          <w:szCs w:val="22"/>
        </w:rPr>
      </w:pPr>
      <w:r w:rsidRPr="00EE0E7B">
        <w:rPr>
          <w:rFonts w:asciiTheme="majorHAnsi" w:hAnsiTheme="majorHAnsi"/>
          <w:sz w:val="22"/>
          <w:szCs w:val="22"/>
        </w:rPr>
        <w:t>2.3 – É vedado utilizar recursos financeiros provenientes da parceria objeto deste Chamamento Público para:</w:t>
      </w:r>
    </w:p>
    <w:p w:rsidR="00317643" w:rsidRPr="00EE0E7B" w:rsidRDefault="00317643" w:rsidP="00317643">
      <w:pPr>
        <w:jc w:val="both"/>
        <w:rPr>
          <w:rFonts w:asciiTheme="majorHAnsi" w:hAnsiTheme="majorHAnsi"/>
          <w:sz w:val="22"/>
          <w:szCs w:val="22"/>
        </w:rPr>
      </w:pPr>
      <w:r w:rsidRPr="00EE0E7B">
        <w:rPr>
          <w:rFonts w:asciiTheme="majorHAnsi" w:hAnsiTheme="majorHAnsi"/>
          <w:sz w:val="22"/>
          <w:szCs w:val="22"/>
        </w:rPr>
        <w:t>2.3.1 – Finalidade alheia ao seu objeto;</w:t>
      </w:r>
    </w:p>
    <w:p w:rsidR="00317643" w:rsidRPr="00EE0E7B" w:rsidRDefault="00317643" w:rsidP="00317643">
      <w:pPr>
        <w:jc w:val="both"/>
        <w:rPr>
          <w:rFonts w:asciiTheme="majorHAnsi" w:hAnsiTheme="majorHAnsi"/>
          <w:sz w:val="22"/>
          <w:szCs w:val="22"/>
        </w:rPr>
      </w:pPr>
      <w:r w:rsidRPr="00EE0E7B">
        <w:rPr>
          <w:rFonts w:asciiTheme="majorHAnsi" w:hAnsiTheme="majorHAnsi"/>
          <w:sz w:val="22"/>
          <w:szCs w:val="22"/>
        </w:rPr>
        <w:t>2.3.2 – Pagar, a qualquer título, servidor ou empregado público, salvo nas hipóteses previstas em lei específica e na lei de diretrizes orçamentárias, observado o item 1.2.</w:t>
      </w:r>
    </w:p>
    <w:p w:rsidR="00317643" w:rsidRPr="009559C3" w:rsidRDefault="00317643" w:rsidP="00317643">
      <w:pPr>
        <w:jc w:val="both"/>
        <w:rPr>
          <w:rFonts w:asciiTheme="majorHAnsi" w:hAnsiTheme="majorHAnsi"/>
          <w:b/>
          <w:sz w:val="22"/>
        </w:rPr>
      </w:pPr>
      <w:r w:rsidRPr="009559C3">
        <w:rPr>
          <w:rFonts w:asciiTheme="majorHAnsi" w:hAnsiTheme="majorHAnsi"/>
          <w:b/>
          <w:sz w:val="22"/>
        </w:rPr>
        <w:t>3 – DAS CONDIÇÕES DE PARTICIPAÇÃO</w:t>
      </w:r>
    </w:p>
    <w:p w:rsidR="00317643" w:rsidRPr="00EE0E7B" w:rsidRDefault="00317643" w:rsidP="00317643">
      <w:pPr>
        <w:jc w:val="both"/>
        <w:rPr>
          <w:rFonts w:asciiTheme="majorHAnsi" w:hAnsiTheme="majorHAnsi"/>
          <w:sz w:val="22"/>
        </w:rPr>
      </w:pPr>
      <w:r w:rsidRPr="00EE0E7B">
        <w:rPr>
          <w:rFonts w:asciiTheme="majorHAnsi" w:hAnsiTheme="majorHAnsi"/>
          <w:sz w:val="22"/>
        </w:rPr>
        <w:t>3.1 – Para participar deste Edital, as organizações da sociedade civil deverão ser regidas por normas de organização interna que prevejam:</w:t>
      </w:r>
    </w:p>
    <w:p w:rsidR="00317643" w:rsidRPr="00EE0E7B" w:rsidRDefault="00317643" w:rsidP="00317643">
      <w:pPr>
        <w:jc w:val="both"/>
        <w:rPr>
          <w:rFonts w:asciiTheme="majorHAnsi" w:hAnsiTheme="majorHAnsi"/>
          <w:sz w:val="22"/>
        </w:rPr>
      </w:pPr>
      <w:r w:rsidRPr="00EE0E7B">
        <w:rPr>
          <w:rFonts w:asciiTheme="majorHAnsi" w:hAnsiTheme="majorHAnsi"/>
          <w:sz w:val="22"/>
        </w:rPr>
        <w:t>I - Objetivos voltados à promoção de atividades e finalidades de relevância pública e social;</w:t>
      </w:r>
    </w:p>
    <w:p w:rsidR="00317643" w:rsidRPr="00EE0E7B" w:rsidRDefault="00317643" w:rsidP="00317643">
      <w:pPr>
        <w:jc w:val="both"/>
        <w:rPr>
          <w:rFonts w:asciiTheme="majorHAnsi" w:hAnsiTheme="majorHAnsi"/>
          <w:sz w:val="22"/>
        </w:rPr>
      </w:pPr>
      <w:r w:rsidRPr="00EE0E7B">
        <w:rPr>
          <w:rFonts w:asciiTheme="majorHAnsi" w:hAnsiTheme="majorHAnsi"/>
          <w:sz w:val="22"/>
        </w:rPr>
        <w:t>II - Que, em caso de dissolução da entidade, o respectivo patrimônio líquido seja transferido a outra pessoa jurídica de igual natureza que preencha os requisitos desta Lei e cujo objeto social seja, preferencialmente, o mesmo da entidade extinta;</w:t>
      </w:r>
    </w:p>
    <w:p w:rsidR="00317643" w:rsidRPr="00EE0E7B" w:rsidRDefault="00EE0E7B" w:rsidP="00317643">
      <w:pPr>
        <w:jc w:val="both"/>
        <w:rPr>
          <w:rFonts w:asciiTheme="majorHAnsi" w:hAnsiTheme="majorHAnsi"/>
          <w:sz w:val="22"/>
        </w:rPr>
      </w:pPr>
      <w:r>
        <w:rPr>
          <w:rFonts w:asciiTheme="majorHAnsi" w:hAnsiTheme="majorHAnsi"/>
          <w:sz w:val="22"/>
        </w:rPr>
        <w:t>III - E</w:t>
      </w:r>
      <w:r w:rsidR="00317643" w:rsidRPr="00EE0E7B">
        <w:rPr>
          <w:rFonts w:asciiTheme="majorHAnsi" w:hAnsiTheme="majorHAnsi"/>
          <w:sz w:val="22"/>
        </w:rPr>
        <w:t>scrituração de acordo com os princípios fundamentais de contabilidade e com as Normas Brasileiras de Contabilidade;</w:t>
      </w:r>
    </w:p>
    <w:p w:rsidR="00317643" w:rsidRPr="00EE0E7B" w:rsidRDefault="00317643" w:rsidP="00317643">
      <w:pPr>
        <w:jc w:val="both"/>
        <w:rPr>
          <w:rFonts w:asciiTheme="majorHAnsi" w:hAnsiTheme="majorHAnsi"/>
          <w:sz w:val="22"/>
        </w:rPr>
      </w:pPr>
      <w:r w:rsidRPr="00EE0E7B">
        <w:rPr>
          <w:rFonts w:asciiTheme="majorHAnsi" w:hAnsiTheme="majorHAnsi"/>
          <w:sz w:val="22"/>
        </w:rPr>
        <w:t>3.2 – As organizações da sociedade civil sem fins lucrativos devem possuir:</w:t>
      </w:r>
    </w:p>
    <w:p w:rsidR="00317643" w:rsidRPr="00EE0E7B" w:rsidRDefault="00317643" w:rsidP="00317643">
      <w:pPr>
        <w:jc w:val="both"/>
        <w:rPr>
          <w:rFonts w:asciiTheme="majorHAnsi" w:hAnsiTheme="majorHAnsi"/>
          <w:sz w:val="22"/>
        </w:rPr>
      </w:pPr>
      <w:r w:rsidRPr="00EE0E7B">
        <w:rPr>
          <w:rFonts w:asciiTheme="majorHAnsi" w:hAnsiTheme="majorHAnsi"/>
          <w:sz w:val="22"/>
        </w:rPr>
        <w:t>I – No mínimo um ano de existência, com cadastro ativo, comprovados por meio de documentação emitida pela Secretaria da Receita Federal do Brasil, com base no Cadastro Nacional da Pessoa Jurídica – CNPJ;</w:t>
      </w:r>
    </w:p>
    <w:p w:rsidR="00317643" w:rsidRPr="00EE0E7B" w:rsidRDefault="00317643" w:rsidP="00317643">
      <w:pPr>
        <w:jc w:val="both"/>
        <w:rPr>
          <w:rFonts w:asciiTheme="majorHAnsi" w:hAnsiTheme="majorHAnsi"/>
          <w:sz w:val="22"/>
        </w:rPr>
      </w:pPr>
      <w:r w:rsidRPr="00EE0E7B">
        <w:rPr>
          <w:rFonts w:asciiTheme="majorHAnsi" w:hAnsiTheme="majorHAnsi"/>
          <w:sz w:val="22"/>
        </w:rPr>
        <w:t>II – Experiência prévia na realização, com efetividade, do objeto da parceria ou de natureza semelhante;</w:t>
      </w:r>
    </w:p>
    <w:p w:rsidR="00317643" w:rsidRPr="00EE0E7B" w:rsidRDefault="00EE0E7B" w:rsidP="00317643">
      <w:pPr>
        <w:jc w:val="both"/>
        <w:rPr>
          <w:rFonts w:asciiTheme="majorHAnsi" w:hAnsiTheme="majorHAnsi"/>
          <w:sz w:val="22"/>
        </w:rPr>
      </w:pPr>
      <w:r>
        <w:rPr>
          <w:rFonts w:asciiTheme="majorHAnsi" w:hAnsiTheme="majorHAnsi"/>
          <w:sz w:val="22"/>
        </w:rPr>
        <w:t>II</w:t>
      </w:r>
      <w:r w:rsidR="00317643" w:rsidRPr="00EE0E7B">
        <w:rPr>
          <w:rFonts w:asciiTheme="majorHAnsi" w:hAnsiTheme="majorHAnsi"/>
          <w:sz w:val="22"/>
        </w:rPr>
        <w:t xml:space="preserve">I – O exigido no item II comprovar-se-á na forma do item 4.4.8; </w:t>
      </w:r>
    </w:p>
    <w:p w:rsidR="00317643" w:rsidRPr="00EE0E7B" w:rsidRDefault="00317643" w:rsidP="00317643">
      <w:pPr>
        <w:jc w:val="both"/>
        <w:rPr>
          <w:rFonts w:asciiTheme="majorHAnsi" w:hAnsiTheme="majorHAnsi"/>
          <w:sz w:val="22"/>
        </w:rPr>
      </w:pPr>
      <w:r w:rsidRPr="00EE0E7B">
        <w:rPr>
          <w:rFonts w:asciiTheme="majorHAnsi" w:hAnsiTheme="majorHAnsi"/>
          <w:sz w:val="22"/>
        </w:rPr>
        <w:t>III – Capacidade técnica para o desenvolvimento das atividades previstas e o cumprimento das metas estabelecidas, a serem analisadas pela comissão de seleção.</w:t>
      </w:r>
    </w:p>
    <w:p w:rsidR="00317643" w:rsidRPr="00EE0E7B" w:rsidRDefault="00317643" w:rsidP="00317643">
      <w:pPr>
        <w:jc w:val="both"/>
        <w:rPr>
          <w:rFonts w:asciiTheme="majorHAnsi" w:hAnsiTheme="majorHAnsi"/>
          <w:sz w:val="22"/>
        </w:rPr>
      </w:pPr>
      <w:r w:rsidRPr="00EE0E7B">
        <w:rPr>
          <w:rFonts w:asciiTheme="majorHAnsi" w:hAnsiTheme="majorHAnsi"/>
          <w:sz w:val="22"/>
        </w:rPr>
        <w:t xml:space="preserve">IV – Comprovação documental, exceto documento meramente declaratório, de possuir sede há mais de um ano no Município de Santiago-RS e que comporte corpo técnico para desenvolvimento de atividades presenciais conforme Anexo VI. </w:t>
      </w:r>
    </w:p>
    <w:p w:rsidR="00317643" w:rsidRPr="00EE0E7B" w:rsidRDefault="00317643" w:rsidP="00317643">
      <w:pPr>
        <w:jc w:val="both"/>
        <w:rPr>
          <w:rFonts w:asciiTheme="majorHAnsi" w:hAnsiTheme="majorHAnsi"/>
          <w:sz w:val="22"/>
        </w:rPr>
      </w:pPr>
      <w:r w:rsidRPr="00EE0E7B">
        <w:rPr>
          <w:rFonts w:asciiTheme="majorHAnsi" w:hAnsiTheme="majorHAnsi"/>
          <w:sz w:val="22"/>
        </w:rPr>
        <w:t>3.3 – Apenas poderão participar organizações da sociedade civil sem fins lucrativos sediadas ou com representação atuante e reconhecida no Município de Santiago há no mínimo um ano.</w:t>
      </w:r>
    </w:p>
    <w:p w:rsidR="00317643" w:rsidRPr="009559C3" w:rsidRDefault="00317643" w:rsidP="00317643">
      <w:pPr>
        <w:jc w:val="both"/>
        <w:rPr>
          <w:rFonts w:asciiTheme="majorHAnsi" w:hAnsiTheme="majorHAnsi"/>
          <w:b/>
          <w:sz w:val="22"/>
        </w:rPr>
      </w:pPr>
      <w:r w:rsidRPr="009559C3">
        <w:rPr>
          <w:rFonts w:asciiTheme="majorHAnsi" w:hAnsiTheme="majorHAnsi"/>
          <w:b/>
          <w:sz w:val="22"/>
        </w:rPr>
        <w:t>4 – DOS PRAZOS E DA FORMA DE CREDENCIAMENTO</w:t>
      </w:r>
    </w:p>
    <w:p w:rsidR="00317643" w:rsidRPr="00EE0E7B" w:rsidRDefault="00317643" w:rsidP="00317643">
      <w:pPr>
        <w:jc w:val="both"/>
        <w:rPr>
          <w:rFonts w:asciiTheme="majorHAnsi" w:hAnsiTheme="majorHAnsi"/>
          <w:sz w:val="22"/>
        </w:rPr>
      </w:pPr>
      <w:r w:rsidRPr="00EE0E7B">
        <w:rPr>
          <w:rFonts w:asciiTheme="majorHAnsi" w:hAnsiTheme="majorHAnsi"/>
          <w:sz w:val="22"/>
        </w:rPr>
        <w:t xml:space="preserve">4.1 – O credenciamento será gratuito e ficará disponível no período de 30 (trinta) dias após a publicação deste Chamamento Público, devendo ser realizada diretamente </w:t>
      </w:r>
      <w:r w:rsidRPr="00EE0E7B">
        <w:rPr>
          <w:rFonts w:asciiTheme="majorHAnsi" w:hAnsiTheme="majorHAnsi"/>
          <w:b/>
          <w:sz w:val="22"/>
          <w:u w:val="single"/>
        </w:rPr>
        <w:t>via protocolo oficial</w:t>
      </w:r>
      <w:r w:rsidRPr="00EE0E7B">
        <w:rPr>
          <w:rFonts w:asciiTheme="majorHAnsi" w:hAnsiTheme="majorHAnsi"/>
          <w:sz w:val="22"/>
        </w:rPr>
        <w:t>, localizada no Prefeitura Municipal de Santiago, sito à Rua Tito Beccon, n. 1754, Santiago, RS, n</w:t>
      </w:r>
      <w:r w:rsidR="00EE0E7B" w:rsidRPr="00EE0E7B">
        <w:rPr>
          <w:rFonts w:asciiTheme="majorHAnsi" w:hAnsiTheme="majorHAnsi"/>
          <w:sz w:val="22"/>
        </w:rPr>
        <w:t>a forma do Anexo II, remetendo à</w:t>
      </w:r>
      <w:r w:rsidRPr="00EE0E7B">
        <w:rPr>
          <w:rFonts w:asciiTheme="majorHAnsi" w:hAnsiTheme="majorHAnsi"/>
          <w:sz w:val="22"/>
        </w:rPr>
        <w:t xml:space="preserve"> </w:t>
      </w:r>
      <w:r w:rsidRPr="00EE0E7B">
        <w:rPr>
          <w:rFonts w:asciiTheme="majorHAnsi" w:hAnsiTheme="majorHAnsi"/>
          <w:b/>
          <w:sz w:val="22"/>
          <w:u w:val="single"/>
        </w:rPr>
        <w:t>Secretaria de Gestão</w:t>
      </w:r>
      <w:r w:rsidRPr="00EE0E7B">
        <w:rPr>
          <w:rFonts w:asciiTheme="majorHAnsi" w:hAnsiTheme="majorHAnsi"/>
          <w:sz w:val="22"/>
        </w:rPr>
        <w:t xml:space="preserve">. </w:t>
      </w:r>
    </w:p>
    <w:p w:rsidR="00317643" w:rsidRPr="00EE0E7B" w:rsidRDefault="00317643" w:rsidP="00317643">
      <w:pPr>
        <w:jc w:val="both"/>
        <w:rPr>
          <w:rFonts w:asciiTheme="majorHAnsi" w:hAnsiTheme="majorHAnsi"/>
          <w:sz w:val="22"/>
        </w:rPr>
      </w:pPr>
      <w:r w:rsidRPr="00EE0E7B">
        <w:rPr>
          <w:rFonts w:asciiTheme="majorHAnsi" w:hAnsiTheme="majorHAnsi"/>
          <w:sz w:val="22"/>
        </w:rPr>
        <w:t xml:space="preserve">4.2 – Cada proponente apresentará somente uma proposta para a seleção. </w:t>
      </w:r>
    </w:p>
    <w:p w:rsidR="00317643" w:rsidRPr="00EE0E7B" w:rsidRDefault="00317643" w:rsidP="00317643">
      <w:pPr>
        <w:jc w:val="both"/>
        <w:rPr>
          <w:rFonts w:asciiTheme="majorHAnsi" w:hAnsiTheme="majorHAnsi"/>
          <w:sz w:val="22"/>
        </w:rPr>
      </w:pPr>
      <w:r w:rsidRPr="00EE0E7B">
        <w:rPr>
          <w:rFonts w:asciiTheme="majorHAnsi" w:hAnsiTheme="majorHAnsi"/>
          <w:sz w:val="22"/>
        </w:rPr>
        <w:t>4.3 – O credenciamento do proponente implicará a aceitação das normas e condições estabelecidas neste Chamamento Público, em relação às quais não poderá alegar desconhecimento.</w:t>
      </w:r>
    </w:p>
    <w:p w:rsidR="00317643" w:rsidRPr="00EE0E7B" w:rsidRDefault="00317643" w:rsidP="00317643">
      <w:pPr>
        <w:jc w:val="both"/>
        <w:rPr>
          <w:rFonts w:asciiTheme="majorHAnsi" w:hAnsiTheme="majorHAnsi"/>
          <w:sz w:val="22"/>
        </w:rPr>
      </w:pPr>
      <w:r w:rsidRPr="00EE0E7B">
        <w:rPr>
          <w:rFonts w:asciiTheme="majorHAnsi" w:hAnsiTheme="majorHAnsi"/>
          <w:sz w:val="22"/>
        </w:rPr>
        <w:lastRenderedPageBreak/>
        <w:t>4.4 – Poderão participar deste Chamamento Público os proponentes que enviarem todos os seguintes documentos:</w:t>
      </w:r>
    </w:p>
    <w:p w:rsidR="00317643" w:rsidRPr="00EE0E7B" w:rsidRDefault="00317643" w:rsidP="00317643">
      <w:pPr>
        <w:jc w:val="both"/>
        <w:rPr>
          <w:rFonts w:asciiTheme="majorHAnsi" w:hAnsiTheme="majorHAnsi"/>
          <w:sz w:val="22"/>
        </w:rPr>
      </w:pPr>
      <w:r w:rsidRPr="00EE0E7B">
        <w:rPr>
          <w:rFonts w:asciiTheme="majorHAnsi" w:hAnsiTheme="majorHAnsi"/>
          <w:sz w:val="22"/>
        </w:rPr>
        <w:t>4.4.1 – Plano de trabalho, conforme modelo (Anexo III);</w:t>
      </w:r>
    </w:p>
    <w:p w:rsidR="00317643" w:rsidRPr="00EE0E7B" w:rsidRDefault="00EE0E7B" w:rsidP="00317643">
      <w:pPr>
        <w:jc w:val="both"/>
        <w:rPr>
          <w:rFonts w:asciiTheme="majorHAnsi" w:hAnsiTheme="majorHAnsi"/>
          <w:sz w:val="22"/>
        </w:rPr>
      </w:pPr>
      <w:r>
        <w:rPr>
          <w:rFonts w:asciiTheme="majorHAnsi" w:hAnsiTheme="majorHAnsi"/>
          <w:sz w:val="22"/>
        </w:rPr>
        <w:t>4.4.2</w:t>
      </w:r>
      <w:r w:rsidR="00317643" w:rsidRPr="00EE0E7B">
        <w:rPr>
          <w:rFonts w:asciiTheme="majorHAnsi" w:hAnsiTheme="majorHAnsi"/>
          <w:sz w:val="22"/>
        </w:rPr>
        <w:t xml:space="preserve"> – Cópia autenticada do estatuto da instituição e, caso tenha sido atualizado, cópia da atualização;</w:t>
      </w:r>
    </w:p>
    <w:p w:rsidR="00317643" w:rsidRPr="00EE0E7B" w:rsidRDefault="00EE0E7B" w:rsidP="00317643">
      <w:pPr>
        <w:jc w:val="both"/>
        <w:rPr>
          <w:rFonts w:asciiTheme="majorHAnsi" w:hAnsiTheme="majorHAnsi"/>
          <w:sz w:val="22"/>
        </w:rPr>
      </w:pPr>
      <w:r>
        <w:rPr>
          <w:rFonts w:asciiTheme="majorHAnsi" w:hAnsiTheme="majorHAnsi"/>
          <w:sz w:val="22"/>
        </w:rPr>
        <w:t>4.4.3</w:t>
      </w:r>
      <w:r w:rsidR="00317643" w:rsidRPr="00EE0E7B">
        <w:rPr>
          <w:rFonts w:asciiTheme="majorHAnsi" w:hAnsiTheme="majorHAnsi"/>
          <w:sz w:val="22"/>
        </w:rPr>
        <w:t xml:space="preserve"> – Cópia autenticada da ata de eleição ou do termo de posse do dirigente em exercício;</w:t>
      </w:r>
    </w:p>
    <w:p w:rsidR="00317643" w:rsidRPr="00EE0E7B" w:rsidRDefault="00EE0E7B" w:rsidP="00317643">
      <w:pPr>
        <w:jc w:val="both"/>
        <w:rPr>
          <w:rFonts w:asciiTheme="majorHAnsi" w:hAnsiTheme="majorHAnsi"/>
          <w:sz w:val="22"/>
        </w:rPr>
      </w:pPr>
      <w:r>
        <w:rPr>
          <w:rFonts w:asciiTheme="majorHAnsi" w:hAnsiTheme="majorHAnsi"/>
          <w:sz w:val="22"/>
        </w:rPr>
        <w:t>4.4.4</w:t>
      </w:r>
      <w:r w:rsidR="00317643" w:rsidRPr="00EE0E7B">
        <w:rPr>
          <w:rFonts w:asciiTheme="majorHAnsi" w:hAnsiTheme="majorHAnsi"/>
          <w:sz w:val="22"/>
        </w:rPr>
        <w:t xml:space="preserve"> – Cópias autenticadas de identidade e CPF do dirigente ou representante legal da entidade;</w:t>
      </w:r>
    </w:p>
    <w:p w:rsidR="00317643" w:rsidRPr="00EE0E7B" w:rsidRDefault="00EE0E7B" w:rsidP="00317643">
      <w:pPr>
        <w:jc w:val="both"/>
        <w:rPr>
          <w:rFonts w:asciiTheme="majorHAnsi" w:hAnsiTheme="majorHAnsi"/>
          <w:sz w:val="22"/>
        </w:rPr>
      </w:pPr>
      <w:r>
        <w:rPr>
          <w:rFonts w:asciiTheme="majorHAnsi" w:hAnsiTheme="majorHAnsi"/>
          <w:sz w:val="22"/>
        </w:rPr>
        <w:t>4.4.5</w:t>
      </w:r>
      <w:r w:rsidR="00317643" w:rsidRPr="00EE0E7B">
        <w:rPr>
          <w:rFonts w:asciiTheme="majorHAnsi" w:hAnsiTheme="majorHAnsi"/>
          <w:sz w:val="22"/>
        </w:rPr>
        <w:t xml:space="preserve"> – Relação nominal dos dirigentes com endereço, número e órgão expedidor da carteira de identidade e número de registro no Cadastro de Pessoas Físicas;</w:t>
      </w:r>
    </w:p>
    <w:p w:rsidR="00317643" w:rsidRPr="00EE0E7B" w:rsidRDefault="00EE0E7B" w:rsidP="00317643">
      <w:pPr>
        <w:jc w:val="both"/>
        <w:rPr>
          <w:rFonts w:asciiTheme="majorHAnsi" w:hAnsiTheme="majorHAnsi"/>
          <w:sz w:val="22"/>
        </w:rPr>
      </w:pPr>
      <w:r>
        <w:rPr>
          <w:rFonts w:asciiTheme="majorHAnsi" w:hAnsiTheme="majorHAnsi"/>
          <w:sz w:val="22"/>
        </w:rPr>
        <w:t>4.4.6</w:t>
      </w:r>
      <w:r w:rsidR="00317643" w:rsidRPr="00EE0E7B">
        <w:rPr>
          <w:rFonts w:asciiTheme="majorHAnsi" w:hAnsiTheme="majorHAnsi"/>
          <w:sz w:val="22"/>
        </w:rPr>
        <w:t xml:space="preserve"> – Comprovante de que possui no mínimo 01 (um) ano de existência, com cadastro ativo, conforme certidão emitida pela Secretaria da Receita Federal do Brasil, com base no Cadastro Nacional de Pessoa Jurídica, disponível em: receita.fazenda.gov.br;</w:t>
      </w:r>
    </w:p>
    <w:p w:rsidR="00317643" w:rsidRPr="00EE0E7B" w:rsidRDefault="00EE0E7B" w:rsidP="00317643">
      <w:pPr>
        <w:jc w:val="both"/>
        <w:rPr>
          <w:rFonts w:asciiTheme="majorHAnsi" w:hAnsiTheme="majorHAnsi"/>
          <w:sz w:val="22"/>
        </w:rPr>
      </w:pPr>
      <w:r>
        <w:rPr>
          <w:rFonts w:asciiTheme="majorHAnsi" w:hAnsiTheme="majorHAnsi"/>
          <w:sz w:val="22"/>
        </w:rPr>
        <w:t>4.4.7</w:t>
      </w:r>
      <w:r w:rsidR="00317643" w:rsidRPr="00EE0E7B">
        <w:rPr>
          <w:rFonts w:asciiTheme="majorHAnsi" w:hAnsiTheme="majorHAnsi"/>
          <w:sz w:val="22"/>
        </w:rPr>
        <w:t xml:space="preserve"> – Comprovação de, no mínimo, um ano de realização de atividades semelhantes ao objeto, por meio de apresentação de relatório de atividades na área de atuação, o qual pode ser comprovado com atestados, depoimentos, cópias de cartazes, folders, fotografias ou material audiovisual, DVDs, CDs, folhetos, matérias de jornal, sítios da internet, entre outras formas de registro das ações desenvolvidas;</w:t>
      </w:r>
    </w:p>
    <w:p w:rsidR="00317643" w:rsidRPr="00EE0E7B" w:rsidRDefault="00EE0E7B" w:rsidP="00317643">
      <w:pPr>
        <w:jc w:val="both"/>
        <w:rPr>
          <w:rFonts w:asciiTheme="majorHAnsi" w:hAnsiTheme="majorHAnsi"/>
          <w:sz w:val="22"/>
        </w:rPr>
      </w:pPr>
      <w:r>
        <w:rPr>
          <w:rFonts w:asciiTheme="majorHAnsi" w:hAnsiTheme="majorHAnsi"/>
          <w:sz w:val="22"/>
        </w:rPr>
        <w:t>4.4.8</w:t>
      </w:r>
      <w:r w:rsidR="00317643" w:rsidRPr="00EE0E7B">
        <w:rPr>
          <w:rFonts w:asciiTheme="majorHAnsi" w:hAnsiTheme="majorHAnsi"/>
          <w:sz w:val="22"/>
        </w:rPr>
        <w:t xml:space="preserve"> – </w:t>
      </w:r>
      <w:r w:rsidR="00317643" w:rsidRPr="00EE0E7B">
        <w:rPr>
          <w:rFonts w:asciiTheme="majorHAnsi" w:hAnsiTheme="majorHAnsi"/>
          <w:b/>
          <w:sz w:val="22"/>
          <w:u w:val="single"/>
        </w:rPr>
        <w:t>Declaração</w:t>
      </w:r>
      <w:r w:rsidR="00317643" w:rsidRPr="00EE0E7B">
        <w:rPr>
          <w:rFonts w:asciiTheme="majorHAnsi" w:hAnsiTheme="majorHAnsi"/>
          <w:sz w:val="22"/>
        </w:rPr>
        <w:t xml:space="preserve"> da não ocorrência de vedações (Anexo IV);</w:t>
      </w:r>
    </w:p>
    <w:p w:rsidR="00317643" w:rsidRPr="00EE0E7B" w:rsidRDefault="00EE0E7B" w:rsidP="00317643">
      <w:pPr>
        <w:jc w:val="both"/>
        <w:rPr>
          <w:rFonts w:asciiTheme="majorHAnsi" w:hAnsiTheme="majorHAnsi"/>
          <w:sz w:val="22"/>
        </w:rPr>
      </w:pPr>
      <w:r>
        <w:rPr>
          <w:rFonts w:asciiTheme="majorHAnsi" w:hAnsiTheme="majorHAnsi"/>
          <w:sz w:val="22"/>
        </w:rPr>
        <w:t>4.4.9</w:t>
      </w:r>
      <w:r w:rsidR="00317643" w:rsidRPr="00EE0E7B">
        <w:rPr>
          <w:rFonts w:asciiTheme="majorHAnsi" w:hAnsiTheme="majorHAnsi"/>
          <w:sz w:val="22"/>
        </w:rPr>
        <w:t xml:space="preserve"> – </w:t>
      </w:r>
      <w:r w:rsidR="00372CE7" w:rsidRPr="00EE0E7B">
        <w:rPr>
          <w:rFonts w:asciiTheme="majorHAnsi" w:hAnsiTheme="majorHAnsi"/>
          <w:sz w:val="22"/>
        </w:rPr>
        <w:t>Comprovante</w:t>
      </w:r>
      <w:r w:rsidR="00317643" w:rsidRPr="00EE0E7B">
        <w:rPr>
          <w:rFonts w:asciiTheme="majorHAnsi" w:hAnsiTheme="majorHAnsi"/>
          <w:sz w:val="22"/>
        </w:rPr>
        <w:t xml:space="preserve"> de endereço da entidade, na forma do item IV do 3.2, e do seu representante legal;</w:t>
      </w:r>
    </w:p>
    <w:p w:rsidR="00317643" w:rsidRPr="00EE0E7B" w:rsidRDefault="00EE0E7B" w:rsidP="00317643">
      <w:pPr>
        <w:jc w:val="both"/>
        <w:rPr>
          <w:rFonts w:asciiTheme="majorHAnsi" w:hAnsiTheme="majorHAnsi"/>
          <w:sz w:val="22"/>
        </w:rPr>
      </w:pPr>
      <w:r>
        <w:rPr>
          <w:rFonts w:asciiTheme="majorHAnsi" w:hAnsiTheme="majorHAnsi"/>
          <w:sz w:val="22"/>
        </w:rPr>
        <w:t>4.4.10</w:t>
      </w:r>
      <w:r w:rsidR="00372CE7">
        <w:rPr>
          <w:rFonts w:asciiTheme="majorHAnsi" w:hAnsiTheme="majorHAnsi"/>
          <w:sz w:val="22"/>
        </w:rPr>
        <w:t xml:space="preserve"> – C</w:t>
      </w:r>
      <w:r w:rsidR="00317643" w:rsidRPr="00EE0E7B">
        <w:rPr>
          <w:rFonts w:asciiTheme="majorHAnsi" w:hAnsiTheme="majorHAnsi"/>
          <w:sz w:val="22"/>
        </w:rPr>
        <w:t>ópia do alvará de funcionamento fornecido pelo município;</w:t>
      </w:r>
    </w:p>
    <w:p w:rsidR="00317643" w:rsidRPr="00EE0E7B" w:rsidRDefault="00EE0E7B" w:rsidP="00317643">
      <w:pPr>
        <w:jc w:val="both"/>
        <w:rPr>
          <w:rFonts w:asciiTheme="majorHAnsi" w:hAnsiTheme="majorHAnsi"/>
          <w:sz w:val="22"/>
        </w:rPr>
      </w:pPr>
      <w:r>
        <w:rPr>
          <w:rFonts w:asciiTheme="majorHAnsi" w:hAnsiTheme="majorHAnsi"/>
          <w:sz w:val="22"/>
        </w:rPr>
        <w:t>4.4.11</w:t>
      </w:r>
      <w:r w:rsidR="00317643" w:rsidRPr="00EE0E7B">
        <w:rPr>
          <w:rFonts w:asciiTheme="majorHAnsi" w:hAnsiTheme="majorHAnsi"/>
          <w:sz w:val="22"/>
        </w:rPr>
        <w:t xml:space="preserve"> – </w:t>
      </w:r>
      <w:r w:rsidR="00372CE7">
        <w:rPr>
          <w:rFonts w:asciiTheme="majorHAnsi" w:hAnsiTheme="majorHAnsi"/>
          <w:sz w:val="22"/>
        </w:rPr>
        <w:t>C</w:t>
      </w:r>
      <w:r w:rsidR="00317643" w:rsidRPr="00EE0E7B">
        <w:rPr>
          <w:rFonts w:asciiTheme="majorHAnsi" w:hAnsiTheme="majorHAnsi"/>
          <w:sz w:val="22"/>
        </w:rPr>
        <w:t>ertidões negativas municipal, estadual, federal e previdenciária, FGTS e inexistência de débitos inadimplidos perante a Justiça do Trabalho, quando envolver pagamento de pessoal com recursos pretendidos.</w:t>
      </w:r>
    </w:p>
    <w:p w:rsidR="00317643" w:rsidRPr="00EE0E7B" w:rsidRDefault="00317643" w:rsidP="00317643">
      <w:pPr>
        <w:jc w:val="both"/>
        <w:rPr>
          <w:rFonts w:asciiTheme="majorHAnsi" w:hAnsiTheme="majorHAnsi"/>
          <w:sz w:val="22"/>
        </w:rPr>
      </w:pPr>
      <w:r w:rsidRPr="00EE0E7B">
        <w:rPr>
          <w:rFonts w:asciiTheme="majorHAnsi" w:hAnsiTheme="majorHAnsi"/>
          <w:sz w:val="22"/>
        </w:rPr>
        <w:t>4.5 – Não serão aceitas complementações, modificações ou substituições de dados e de anexos ao credenciamento depois de finalizado, salvo hipótese do item 7.5.1 e 7.6.</w:t>
      </w:r>
    </w:p>
    <w:p w:rsidR="00317643" w:rsidRPr="00EE0E7B" w:rsidRDefault="00317643" w:rsidP="00317643">
      <w:pPr>
        <w:jc w:val="both"/>
        <w:rPr>
          <w:rFonts w:asciiTheme="majorHAnsi" w:hAnsiTheme="majorHAnsi"/>
          <w:sz w:val="22"/>
        </w:rPr>
      </w:pPr>
      <w:r w:rsidRPr="00EE0E7B">
        <w:rPr>
          <w:rFonts w:asciiTheme="majorHAnsi" w:hAnsiTheme="majorHAnsi"/>
          <w:sz w:val="22"/>
        </w:rPr>
        <w:t>4.6 – Não serão aceitos credenciamentos que não se apresentem de acordo com os prazos e exigências do presente Edital.</w:t>
      </w:r>
    </w:p>
    <w:p w:rsidR="00317643" w:rsidRPr="00EE0E7B" w:rsidRDefault="00317643" w:rsidP="00317643">
      <w:pPr>
        <w:jc w:val="both"/>
        <w:rPr>
          <w:rFonts w:asciiTheme="majorHAnsi" w:hAnsiTheme="majorHAnsi"/>
          <w:sz w:val="22"/>
        </w:rPr>
      </w:pPr>
      <w:r w:rsidRPr="00EE0E7B">
        <w:rPr>
          <w:rFonts w:asciiTheme="majorHAnsi" w:hAnsiTheme="majorHAnsi"/>
          <w:sz w:val="22"/>
        </w:rPr>
        <w:t>4.7 – O envio da documentação incompleta implica a automática inabilitação do credenciamento, salvo hipótese do item 7.6.</w:t>
      </w:r>
    </w:p>
    <w:p w:rsidR="00317643" w:rsidRPr="00EE0E7B" w:rsidRDefault="00317643" w:rsidP="00317643">
      <w:pPr>
        <w:jc w:val="both"/>
        <w:rPr>
          <w:rFonts w:asciiTheme="majorHAnsi" w:hAnsiTheme="majorHAnsi"/>
          <w:sz w:val="22"/>
        </w:rPr>
      </w:pPr>
      <w:r w:rsidRPr="00EE0E7B">
        <w:rPr>
          <w:rFonts w:asciiTheme="majorHAnsi" w:hAnsiTheme="majorHAnsi"/>
          <w:sz w:val="22"/>
        </w:rPr>
        <w:t xml:space="preserve">4.8 – O ônus ocasionado com a participação neste Chamamento Público, incluídas as despesas com cópias, serviços postais e emissão de documentos, é de exclusiva responsabilidade do proponente. </w:t>
      </w:r>
    </w:p>
    <w:p w:rsidR="00317643" w:rsidRPr="00EE0E7B" w:rsidRDefault="00317643" w:rsidP="00317643">
      <w:pPr>
        <w:jc w:val="both"/>
        <w:rPr>
          <w:rFonts w:asciiTheme="majorHAnsi" w:hAnsiTheme="majorHAnsi"/>
          <w:sz w:val="22"/>
        </w:rPr>
      </w:pPr>
      <w:r w:rsidRPr="00EE0E7B">
        <w:rPr>
          <w:rFonts w:asciiTheme="majorHAnsi" w:hAnsiTheme="majorHAnsi"/>
          <w:sz w:val="22"/>
        </w:rPr>
        <w:t>4.9 – O material apresentado para fins de credenciamento em nenhuma hipótese será restituído ao proponente, independentemente do resultado da seleção.</w:t>
      </w:r>
    </w:p>
    <w:p w:rsidR="00317643" w:rsidRPr="009559C3" w:rsidRDefault="00317643" w:rsidP="00317643">
      <w:pPr>
        <w:jc w:val="both"/>
        <w:rPr>
          <w:rFonts w:asciiTheme="majorHAnsi" w:hAnsiTheme="majorHAnsi"/>
          <w:b/>
          <w:sz w:val="22"/>
        </w:rPr>
      </w:pPr>
      <w:r w:rsidRPr="009559C3">
        <w:rPr>
          <w:rFonts w:asciiTheme="majorHAnsi" w:hAnsiTheme="majorHAnsi"/>
          <w:b/>
          <w:sz w:val="22"/>
        </w:rPr>
        <w:t>5 – DOS ENVELOPES</w:t>
      </w:r>
    </w:p>
    <w:p w:rsidR="00317643" w:rsidRPr="00372CE7" w:rsidRDefault="00317643" w:rsidP="00317643">
      <w:pPr>
        <w:jc w:val="both"/>
        <w:rPr>
          <w:rFonts w:asciiTheme="majorHAnsi" w:hAnsiTheme="majorHAnsi"/>
          <w:sz w:val="22"/>
        </w:rPr>
      </w:pPr>
      <w:r w:rsidRPr="00372CE7">
        <w:rPr>
          <w:rFonts w:asciiTheme="majorHAnsi" w:hAnsiTheme="majorHAnsi"/>
          <w:sz w:val="22"/>
        </w:rPr>
        <w:t>5.1 – O credenciamento será efetuado mediante o envio dos seguintes envelopes, que deverão estar lacrados e identificados:</w:t>
      </w:r>
    </w:p>
    <w:p w:rsidR="00317643" w:rsidRPr="00372CE7" w:rsidRDefault="00317643" w:rsidP="00317643">
      <w:pPr>
        <w:jc w:val="both"/>
        <w:rPr>
          <w:rFonts w:asciiTheme="majorHAnsi" w:hAnsiTheme="majorHAnsi"/>
          <w:sz w:val="22"/>
        </w:rPr>
      </w:pPr>
      <w:r w:rsidRPr="00372CE7">
        <w:rPr>
          <w:rFonts w:asciiTheme="majorHAnsi" w:hAnsiTheme="majorHAnsi"/>
          <w:sz w:val="22"/>
        </w:rPr>
        <w:t>5.1.1 – ENVELOPE DE PLANO DE TRABALHO: deverá conter o item 4.4.1 e ser identificado conforme a etiqueta a seguir:</w:t>
      </w:r>
    </w:p>
    <w:p w:rsidR="00317643" w:rsidRPr="00372CE7" w:rsidRDefault="00317643" w:rsidP="00317643">
      <w:pPr>
        <w:jc w:val="both"/>
        <w:rPr>
          <w:rFonts w:asciiTheme="majorHAnsi" w:hAnsiTheme="majorHAnsi"/>
          <w:sz w:val="22"/>
        </w:rPr>
      </w:pPr>
      <w:r w:rsidRPr="00372CE7">
        <w:rPr>
          <w:rFonts w:asciiTheme="majorHAnsi" w:hAnsiTheme="majorHAnsi"/>
          <w:sz w:val="22"/>
        </w:rPr>
        <w:t>ENVELOPE DE PLANO DE TRABALHO</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Edital de Chamamento Público nº </w:t>
      </w:r>
      <w:r w:rsidR="00CE73F7">
        <w:rPr>
          <w:rFonts w:asciiTheme="majorHAnsi" w:hAnsiTheme="majorHAnsi"/>
          <w:sz w:val="22"/>
        </w:rPr>
        <w:t>10/</w:t>
      </w:r>
      <w:r w:rsidRPr="00CE73F7">
        <w:rPr>
          <w:rFonts w:asciiTheme="majorHAnsi" w:hAnsiTheme="majorHAnsi"/>
          <w:sz w:val="22"/>
        </w:rPr>
        <w:t>2017</w:t>
      </w:r>
      <w:r w:rsidRPr="00372CE7">
        <w:rPr>
          <w:rFonts w:asciiTheme="majorHAnsi" w:hAnsiTheme="majorHAnsi"/>
          <w:sz w:val="22"/>
        </w:rPr>
        <w:t xml:space="preserve"> </w:t>
      </w:r>
    </w:p>
    <w:p w:rsidR="00317643" w:rsidRPr="00372CE7" w:rsidRDefault="00317643" w:rsidP="00317643">
      <w:pPr>
        <w:jc w:val="both"/>
        <w:rPr>
          <w:rFonts w:asciiTheme="majorHAnsi" w:hAnsiTheme="majorHAnsi"/>
          <w:sz w:val="22"/>
        </w:rPr>
      </w:pPr>
      <w:r w:rsidRPr="00372CE7">
        <w:rPr>
          <w:rFonts w:asciiTheme="majorHAnsi" w:hAnsiTheme="majorHAnsi"/>
          <w:sz w:val="22"/>
        </w:rPr>
        <w:t>Nome do proponente: ...............................................</w:t>
      </w:r>
    </w:p>
    <w:p w:rsidR="00317643" w:rsidRPr="00372CE7" w:rsidRDefault="00317643" w:rsidP="00317643">
      <w:pPr>
        <w:jc w:val="both"/>
        <w:rPr>
          <w:rFonts w:asciiTheme="majorHAnsi" w:hAnsiTheme="majorHAnsi"/>
          <w:sz w:val="22"/>
        </w:rPr>
      </w:pPr>
      <w:r w:rsidRPr="00372CE7">
        <w:rPr>
          <w:rFonts w:asciiTheme="majorHAnsi" w:hAnsiTheme="majorHAnsi"/>
          <w:sz w:val="22"/>
        </w:rPr>
        <w:t>CNPJ ____________________________</w:t>
      </w:r>
    </w:p>
    <w:p w:rsidR="00317643" w:rsidRPr="00372CE7" w:rsidRDefault="00317643" w:rsidP="00317643">
      <w:pPr>
        <w:jc w:val="both"/>
        <w:rPr>
          <w:rFonts w:asciiTheme="majorHAnsi" w:hAnsiTheme="majorHAnsi"/>
          <w:sz w:val="22"/>
        </w:rPr>
      </w:pPr>
      <w:r w:rsidRPr="00372CE7">
        <w:rPr>
          <w:rFonts w:asciiTheme="majorHAnsi" w:hAnsiTheme="majorHAnsi"/>
          <w:sz w:val="22"/>
        </w:rPr>
        <w:t>5.1.2 – ENVELOPE DE DOCUMENTAÇÃO deverá conter o di</w:t>
      </w:r>
      <w:r w:rsidR="0095352F">
        <w:rPr>
          <w:rFonts w:asciiTheme="majorHAnsi" w:hAnsiTheme="majorHAnsi"/>
          <w:sz w:val="22"/>
        </w:rPr>
        <w:t>sposto nos itens 4.4.2 ao 4.4.11</w:t>
      </w:r>
      <w:r w:rsidRPr="00372CE7">
        <w:rPr>
          <w:rFonts w:asciiTheme="majorHAnsi" w:hAnsiTheme="majorHAnsi"/>
          <w:sz w:val="22"/>
        </w:rPr>
        <w:t xml:space="preserve"> e ser identificado conforme a etiqueta a seguir:</w:t>
      </w:r>
    </w:p>
    <w:p w:rsidR="00317643" w:rsidRPr="00372CE7" w:rsidRDefault="00317643" w:rsidP="00317643">
      <w:pPr>
        <w:jc w:val="both"/>
        <w:rPr>
          <w:rFonts w:asciiTheme="majorHAnsi" w:hAnsiTheme="majorHAnsi"/>
          <w:sz w:val="22"/>
        </w:rPr>
      </w:pPr>
      <w:r w:rsidRPr="00372CE7">
        <w:rPr>
          <w:rFonts w:asciiTheme="majorHAnsi" w:hAnsiTheme="majorHAnsi"/>
          <w:sz w:val="22"/>
        </w:rPr>
        <w:t>ENVELOPE DE DOCUMENTAÇÃO</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Edital de Chamamento Público nº </w:t>
      </w:r>
      <w:r w:rsidR="00CE73F7">
        <w:rPr>
          <w:rFonts w:asciiTheme="majorHAnsi" w:hAnsiTheme="majorHAnsi"/>
          <w:sz w:val="22"/>
        </w:rPr>
        <w:t>10/</w:t>
      </w:r>
      <w:r w:rsidRPr="00CE73F7">
        <w:rPr>
          <w:rFonts w:asciiTheme="majorHAnsi" w:hAnsiTheme="majorHAnsi"/>
          <w:sz w:val="22"/>
        </w:rPr>
        <w:t>2017</w:t>
      </w:r>
    </w:p>
    <w:p w:rsidR="00317643" w:rsidRPr="00372CE7" w:rsidRDefault="00317643" w:rsidP="00317643">
      <w:pPr>
        <w:jc w:val="both"/>
        <w:rPr>
          <w:rFonts w:asciiTheme="majorHAnsi" w:hAnsiTheme="majorHAnsi"/>
          <w:sz w:val="22"/>
        </w:rPr>
      </w:pPr>
      <w:r w:rsidRPr="00372CE7">
        <w:rPr>
          <w:rFonts w:asciiTheme="majorHAnsi" w:hAnsiTheme="majorHAnsi"/>
          <w:sz w:val="22"/>
        </w:rPr>
        <w:t>Nome do proponente: ...............................................</w:t>
      </w:r>
    </w:p>
    <w:p w:rsidR="00317643" w:rsidRPr="00372CE7" w:rsidRDefault="00317643" w:rsidP="00317643">
      <w:pPr>
        <w:jc w:val="both"/>
        <w:rPr>
          <w:rFonts w:asciiTheme="majorHAnsi" w:hAnsiTheme="majorHAnsi"/>
          <w:sz w:val="22"/>
        </w:rPr>
      </w:pPr>
      <w:r w:rsidRPr="00372CE7">
        <w:rPr>
          <w:rFonts w:asciiTheme="majorHAnsi" w:hAnsiTheme="majorHAnsi"/>
          <w:sz w:val="22"/>
        </w:rPr>
        <w:t>CNPJ ________________________________________</w:t>
      </w:r>
    </w:p>
    <w:p w:rsidR="00317643" w:rsidRPr="00372CE7" w:rsidRDefault="00317643" w:rsidP="00317643">
      <w:pPr>
        <w:jc w:val="both"/>
        <w:rPr>
          <w:rFonts w:asciiTheme="majorHAnsi" w:hAnsiTheme="majorHAnsi"/>
          <w:sz w:val="22"/>
        </w:rPr>
      </w:pPr>
      <w:r w:rsidRPr="00372CE7">
        <w:rPr>
          <w:rFonts w:asciiTheme="majorHAnsi" w:hAnsiTheme="majorHAnsi"/>
          <w:sz w:val="22"/>
        </w:rPr>
        <w:t>5.1.3 – ENVELOPE DE CREDENCIAMENTO deverá conter o ENVELOPE DE</w:t>
      </w:r>
    </w:p>
    <w:p w:rsidR="00317643" w:rsidRPr="00372CE7" w:rsidRDefault="00317643" w:rsidP="00317643">
      <w:pPr>
        <w:jc w:val="both"/>
        <w:rPr>
          <w:rFonts w:asciiTheme="majorHAnsi" w:hAnsiTheme="majorHAnsi"/>
          <w:sz w:val="22"/>
        </w:rPr>
      </w:pPr>
      <w:r w:rsidRPr="00372CE7">
        <w:rPr>
          <w:rFonts w:asciiTheme="majorHAnsi" w:hAnsiTheme="majorHAnsi"/>
          <w:sz w:val="22"/>
        </w:rPr>
        <w:t>PLANO DE TRABALHO (4.4.1) e o ENVELOPE DE DOCUMENTAÇÃO (4.4.2 a 4.4.12), conforme a etiqueta a seguir:</w:t>
      </w:r>
    </w:p>
    <w:p w:rsidR="00317643" w:rsidRPr="00372CE7" w:rsidRDefault="00317643" w:rsidP="00317643">
      <w:pPr>
        <w:jc w:val="both"/>
        <w:rPr>
          <w:rFonts w:asciiTheme="majorHAnsi" w:hAnsiTheme="majorHAnsi"/>
          <w:sz w:val="22"/>
        </w:rPr>
      </w:pPr>
      <w:r w:rsidRPr="00372CE7">
        <w:rPr>
          <w:rFonts w:asciiTheme="majorHAnsi" w:hAnsiTheme="majorHAnsi"/>
          <w:sz w:val="22"/>
        </w:rPr>
        <w:t>ENVELOPE DE CREDENCIAMENTO</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Edital de Chamamento Público nº </w:t>
      </w:r>
      <w:r w:rsidR="00CE73F7" w:rsidRPr="00CE73F7">
        <w:rPr>
          <w:rFonts w:asciiTheme="majorHAnsi" w:hAnsiTheme="majorHAnsi"/>
          <w:sz w:val="22"/>
        </w:rPr>
        <w:t>10</w:t>
      </w:r>
      <w:r w:rsidR="00CE73F7">
        <w:rPr>
          <w:rFonts w:asciiTheme="majorHAnsi" w:hAnsiTheme="majorHAnsi"/>
          <w:sz w:val="22"/>
        </w:rPr>
        <w:t>/</w:t>
      </w:r>
      <w:r w:rsidRPr="00CE73F7">
        <w:rPr>
          <w:rFonts w:asciiTheme="majorHAnsi" w:hAnsiTheme="majorHAnsi"/>
          <w:sz w:val="22"/>
        </w:rPr>
        <w:t>2017</w:t>
      </w:r>
      <w:r w:rsidRPr="00372CE7">
        <w:rPr>
          <w:rFonts w:asciiTheme="majorHAnsi" w:hAnsiTheme="majorHAnsi"/>
          <w:sz w:val="22"/>
        </w:rPr>
        <w:t xml:space="preserve"> </w:t>
      </w:r>
    </w:p>
    <w:p w:rsidR="00317643" w:rsidRPr="00372CE7" w:rsidRDefault="00317643" w:rsidP="00317643">
      <w:pPr>
        <w:jc w:val="both"/>
        <w:rPr>
          <w:rFonts w:asciiTheme="majorHAnsi" w:hAnsiTheme="majorHAnsi"/>
          <w:sz w:val="22"/>
        </w:rPr>
      </w:pPr>
      <w:r w:rsidRPr="00372CE7">
        <w:rPr>
          <w:rFonts w:asciiTheme="majorHAnsi" w:hAnsiTheme="majorHAnsi"/>
          <w:sz w:val="22"/>
        </w:rPr>
        <w:t>Nome do proponente: ...............................................</w:t>
      </w:r>
    </w:p>
    <w:p w:rsidR="00317643" w:rsidRPr="00372CE7" w:rsidRDefault="00317643" w:rsidP="00317643">
      <w:pPr>
        <w:jc w:val="both"/>
        <w:rPr>
          <w:rFonts w:asciiTheme="majorHAnsi" w:hAnsiTheme="majorHAnsi"/>
          <w:sz w:val="22"/>
        </w:rPr>
      </w:pPr>
      <w:r w:rsidRPr="00372CE7">
        <w:rPr>
          <w:rFonts w:asciiTheme="majorHAnsi" w:hAnsiTheme="majorHAnsi"/>
          <w:sz w:val="22"/>
        </w:rPr>
        <w:t>CNPJ ________________________________________</w:t>
      </w:r>
    </w:p>
    <w:p w:rsidR="00317643" w:rsidRPr="00372CE7" w:rsidRDefault="00317643" w:rsidP="00317643">
      <w:pPr>
        <w:jc w:val="both"/>
        <w:rPr>
          <w:rFonts w:asciiTheme="majorHAnsi" w:hAnsiTheme="majorHAnsi"/>
          <w:sz w:val="22"/>
        </w:rPr>
      </w:pPr>
      <w:r w:rsidRPr="00372CE7">
        <w:rPr>
          <w:rFonts w:asciiTheme="majorHAnsi" w:hAnsiTheme="majorHAnsi"/>
          <w:sz w:val="22"/>
        </w:rPr>
        <w:t>5.2 – O documento descrito no item 4.4.1 deverá ser apresentado em única via, redigido com clareza, todas as folhas rubricadas e assinadas pelo representante legal da OSC proponente;</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5.3 – Os envelopes, serão protocolados junto a Secretaria de Gestão, via no protocolo Central do Município, localizado na sede deste – Rua Tito Beccon, 1754, Santiago, RS, CEP 97700-000, </w:t>
      </w:r>
      <w:r w:rsidR="009C78D1" w:rsidRPr="00372CE7">
        <w:rPr>
          <w:rFonts w:asciiTheme="majorHAnsi" w:hAnsiTheme="majorHAnsi"/>
          <w:sz w:val="22"/>
        </w:rPr>
        <w:t>das 8</w:t>
      </w:r>
      <w:r w:rsidRPr="00372CE7">
        <w:rPr>
          <w:rFonts w:asciiTheme="majorHAnsi" w:hAnsiTheme="majorHAnsi"/>
          <w:sz w:val="22"/>
        </w:rPr>
        <w:t>h</w:t>
      </w:r>
      <w:r w:rsidR="009C78D1" w:rsidRPr="00372CE7">
        <w:rPr>
          <w:rFonts w:asciiTheme="majorHAnsi" w:hAnsiTheme="majorHAnsi"/>
          <w:sz w:val="22"/>
        </w:rPr>
        <w:t>30min de 19 de dezembro de 2017 até 8</w:t>
      </w:r>
      <w:r w:rsidRPr="00372CE7">
        <w:rPr>
          <w:rFonts w:asciiTheme="majorHAnsi" w:hAnsiTheme="majorHAnsi"/>
          <w:sz w:val="22"/>
        </w:rPr>
        <w:t>h</w:t>
      </w:r>
      <w:r w:rsidR="009C78D1" w:rsidRPr="00372CE7">
        <w:rPr>
          <w:rFonts w:asciiTheme="majorHAnsi" w:hAnsiTheme="majorHAnsi"/>
          <w:sz w:val="22"/>
        </w:rPr>
        <w:t>30min de 17</w:t>
      </w:r>
      <w:r w:rsidRPr="00372CE7">
        <w:rPr>
          <w:rFonts w:asciiTheme="majorHAnsi" w:hAnsiTheme="majorHAnsi"/>
          <w:sz w:val="22"/>
        </w:rPr>
        <w:t xml:space="preserve"> de </w:t>
      </w:r>
      <w:r w:rsidR="009C78D1" w:rsidRPr="00372CE7">
        <w:rPr>
          <w:rFonts w:asciiTheme="majorHAnsi" w:hAnsiTheme="majorHAnsi"/>
          <w:sz w:val="22"/>
        </w:rPr>
        <w:t>janeiro</w:t>
      </w:r>
      <w:r w:rsidRPr="00372CE7">
        <w:rPr>
          <w:rFonts w:asciiTheme="majorHAnsi" w:hAnsiTheme="majorHAnsi"/>
          <w:sz w:val="22"/>
        </w:rPr>
        <w:t xml:space="preserve"> de 2018.</w:t>
      </w:r>
    </w:p>
    <w:p w:rsidR="00317643" w:rsidRPr="00372CE7" w:rsidRDefault="00317643" w:rsidP="00317643">
      <w:pPr>
        <w:jc w:val="both"/>
        <w:rPr>
          <w:rFonts w:asciiTheme="majorHAnsi" w:hAnsiTheme="majorHAnsi"/>
          <w:sz w:val="22"/>
        </w:rPr>
      </w:pPr>
      <w:r w:rsidRPr="00372CE7">
        <w:rPr>
          <w:rFonts w:asciiTheme="majorHAnsi" w:hAnsiTheme="majorHAnsi"/>
          <w:sz w:val="22"/>
        </w:rPr>
        <w:t>5.3.1 – Não serão consideradas as propostas enviadas por fac-símile (FAX) ou e-mail;</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5.3.2 – Os envelopes poderão ser enviados por correspondência postal no endereço acima, com Aviso de Recebimento, e serão considerados desde que recebidos pelo Município dentro do prazo estipulado no item </w:t>
      </w:r>
    </w:p>
    <w:p w:rsidR="00317643" w:rsidRPr="00372CE7" w:rsidRDefault="00317643" w:rsidP="00317643">
      <w:pPr>
        <w:jc w:val="both"/>
        <w:rPr>
          <w:rFonts w:asciiTheme="majorHAnsi" w:hAnsiTheme="majorHAnsi"/>
          <w:sz w:val="22"/>
        </w:rPr>
      </w:pPr>
      <w:r w:rsidRPr="00372CE7">
        <w:rPr>
          <w:rFonts w:asciiTheme="majorHAnsi" w:hAnsiTheme="majorHAnsi"/>
          <w:sz w:val="22"/>
        </w:rPr>
        <w:t>5.4 – Após o prazo limite para apresentação das propostas, nenhuma outra será recebida, assim como não serão aceitos adendos ou esclarecimentos que não forem explícita e formalmente solicitados pela administração pública.</w:t>
      </w:r>
    </w:p>
    <w:p w:rsidR="00317643" w:rsidRPr="00372CE7" w:rsidRDefault="00317643" w:rsidP="00317643">
      <w:pPr>
        <w:jc w:val="both"/>
        <w:rPr>
          <w:rFonts w:asciiTheme="majorHAnsi" w:hAnsiTheme="majorHAnsi"/>
          <w:sz w:val="22"/>
        </w:rPr>
      </w:pPr>
      <w:r w:rsidRPr="00372CE7">
        <w:rPr>
          <w:rFonts w:asciiTheme="majorHAnsi" w:hAnsiTheme="majorHAnsi"/>
          <w:sz w:val="22"/>
        </w:rPr>
        <w:t>5.5 – Os proponentes são responsáveis pela veracidade das informações prestadas, arcando com as consequências de eventuais erros no preenchimento, declarações falsas ou não comprovadas e no envio de documentos, isentando o Município de Santiago de qualquer responsabilidade civil ou penal.</w:t>
      </w:r>
    </w:p>
    <w:p w:rsidR="00317643" w:rsidRPr="00372CE7" w:rsidRDefault="00317643" w:rsidP="00317643">
      <w:pPr>
        <w:jc w:val="both"/>
        <w:rPr>
          <w:rFonts w:asciiTheme="majorHAnsi" w:hAnsiTheme="majorHAnsi"/>
          <w:sz w:val="22"/>
        </w:rPr>
      </w:pPr>
      <w:r w:rsidRPr="00372CE7">
        <w:rPr>
          <w:rFonts w:asciiTheme="majorHAnsi" w:hAnsiTheme="majorHAnsi"/>
          <w:sz w:val="22"/>
        </w:rPr>
        <w:t>5.6 – Serão desclassificados os proponentes que não enviarem os três envelopes e atenderem os requisitos conforme disposto nos itens 5.1 a 5.5, salvo hipótese do item 7.5.1 e 7.6.</w:t>
      </w:r>
    </w:p>
    <w:p w:rsidR="00317643" w:rsidRPr="009559C3" w:rsidRDefault="00317643" w:rsidP="00317643">
      <w:pPr>
        <w:jc w:val="both"/>
        <w:rPr>
          <w:rFonts w:asciiTheme="majorHAnsi" w:hAnsiTheme="majorHAnsi"/>
          <w:b/>
          <w:sz w:val="22"/>
        </w:rPr>
      </w:pPr>
      <w:r w:rsidRPr="009559C3">
        <w:rPr>
          <w:rFonts w:asciiTheme="majorHAnsi" w:hAnsiTheme="majorHAnsi"/>
          <w:b/>
          <w:sz w:val="22"/>
        </w:rPr>
        <w:t>6 – DO PLANO DE TRABALHO</w:t>
      </w:r>
    </w:p>
    <w:p w:rsidR="00317643" w:rsidRPr="00372CE7" w:rsidRDefault="00317643" w:rsidP="00317643">
      <w:pPr>
        <w:jc w:val="both"/>
        <w:rPr>
          <w:rFonts w:asciiTheme="majorHAnsi" w:hAnsiTheme="majorHAnsi"/>
          <w:sz w:val="22"/>
        </w:rPr>
      </w:pPr>
      <w:r w:rsidRPr="00372CE7">
        <w:rPr>
          <w:rFonts w:asciiTheme="majorHAnsi" w:hAnsiTheme="majorHAnsi"/>
          <w:sz w:val="22"/>
        </w:rPr>
        <w:t>6.1 – Deverá constar no Plano de Trabalho entregue pelo proponente:</w:t>
      </w:r>
    </w:p>
    <w:p w:rsidR="00317643" w:rsidRPr="00372CE7" w:rsidRDefault="00317643" w:rsidP="00317643">
      <w:pPr>
        <w:jc w:val="both"/>
        <w:rPr>
          <w:rFonts w:asciiTheme="majorHAnsi" w:hAnsiTheme="majorHAnsi"/>
          <w:sz w:val="22"/>
        </w:rPr>
      </w:pPr>
      <w:r w:rsidRPr="00372CE7">
        <w:rPr>
          <w:rFonts w:asciiTheme="majorHAnsi" w:hAnsiTheme="majorHAnsi"/>
          <w:sz w:val="22"/>
        </w:rPr>
        <w:t>6.1.1 – Descrição do objeto de modo a permitir a identificação precisa do que se pretende realizar ou obter;</w:t>
      </w:r>
    </w:p>
    <w:p w:rsidR="00317643" w:rsidRPr="00372CE7" w:rsidRDefault="00317643" w:rsidP="00317643">
      <w:pPr>
        <w:jc w:val="both"/>
        <w:rPr>
          <w:rFonts w:asciiTheme="majorHAnsi" w:hAnsiTheme="majorHAnsi"/>
          <w:sz w:val="22"/>
        </w:rPr>
      </w:pPr>
      <w:r w:rsidRPr="00372CE7">
        <w:rPr>
          <w:rFonts w:asciiTheme="majorHAnsi" w:hAnsiTheme="majorHAnsi"/>
          <w:sz w:val="22"/>
        </w:rPr>
        <w:t>6.1.2 – Descrição dos objetivos do projeto identificando as ações que devem ser cumpridas para obtenção do objeto;</w:t>
      </w:r>
    </w:p>
    <w:p w:rsidR="00317643" w:rsidRPr="00372CE7" w:rsidRDefault="00317643" w:rsidP="00317643">
      <w:pPr>
        <w:jc w:val="both"/>
        <w:rPr>
          <w:rFonts w:asciiTheme="majorHAnsi" w:hAnsiTheme="majorHAnsi"/>
          <w:sz w:val="22"/>
        </w:rPr>
      </w:pPr>
      <w:r w:rsidRPr="00372CE7">
        <w:rPr>
          <w:rFonts w:asciiTheme="majorHAnsi" w:hAnsiTheme="majorHAnsi"/>
          <w:sz w:val="22"/>
        </w:rPr>
        <w:t>6.1.3 – Informações relativas à capacidade técnica e operacional da instituição proponente para a execução do objeto;</w:t>
      </w:r>
    </w:p>
    <w:p w:rsidR="00317643" w:rsidRPr="00372CE7" w:rsidRDefault="00317643" w:rsidP="00317643">
      <w:pPr>
        <w:jc w:val="both"/>
        <w:rPr>
          <w:rFonts w:asciiTheme="majorHAnsi" w:hAnsiTheme="majorHAnsi"/>
          <w:sz w:val="22"/>
        </w:rPr>
      </w:pPr>
      <w:r w:rsidRPr="00372CE7">
        <w:rPr>
          <w:rFonts w:asciiTheme="majorHAnsi" w:hAnsiTheme="majorHAnsi"/>
          <w:sz w:val="22"/>
        </w:rPr>
        <w:t>6.1.4 – Cronograma de execução de metas;</w:t>
      </w:r>
    </w:p>
    <w:p w:rsidR="00317643" w:rsidRPr="00372CE7" w:rsidRDefault="00317643" w:rsidP="00317643">
      <w:pPr>
        <w:jc w:val="both"/>
        <w:rPr>
          <w:rFonts w:asciiTheme="majorHAnsi" w:hAnsiTheme="majorHAnsi"/>
          <w:sz w:val="22"/>
        </w:rPr>
      </w:pPr>
      <w:r w:rsidRPr="00372CE7">
        <w:rPr>
          <w:rFonts w:asciiTheme="majorHAnsi" w:hAnsiTheme="majorHAnsi"/>
          <w:sz w:val="22"/>
        </w:rPr>
        <w:t>6.1.5 – Plano de aplicação dos recursos;</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6.2 – </w:t>
      </w:r>
      <w:r w:rsidRPr="00372CE7">
        <w:rPr>
          <w:rFonts w:asciiTheme="majorHAnsi" w:hAnsiTheme="majorHAnsi"/>
          <w:sz w:val="22"/>
          <w:u w:val="single"/>
        </w:rPr>
        <w:t xml:space="preserve">Entre outras despesas, </w:t>
      </w:r>
      <w:r w:rsidRPr="00372CE7">
        <w:rPr>
          <w:rFonts w:asciiTheme="majorHAnsi" w:hAnsiTheme="majorHAnsi"/>
          <w:b/>
          <w:sz w:val="22"/>
          <w:u w:val="single"/>
        </w:rPr>
        <w:t>poderão</w:t>
      </w:r>
      <w:r w:rsidRPr="00372CE7">
        <w:rPr>
          <w:rFonts w:asciiTheme="majorHAnsi" w:hAnsiTheme="majorHAnsi"/>
          <w:sz w:val="22"/>
          <w:u w:val="single"/>
        </w:rPr>
        <w:t xml:space="preserve"> ser previstas para serem pagas com recursos vinculados à parceria</w:t>
      </w:r>
      <w:r w:rsidRPr="00372CE7">
        <w:rPr>
          <w:rFonts w:asciiTheme="majorHAnsi" w:hAnsiTheme="majorHAnsi"/>
          <w:sz w:val="22"/>
        </w:rPr>
        <w:t>:</w:t>
      </w:r>
    </w:p>
    <w:p w:rsidR="00317643" w:rsidRPr="00372CE7" w:rsidRDefault="00317643" w:rsidP="00317643">
      <w:pPr>
        <w:jc w:val="both"/>
        <w:rPr>
          <w:rFonts w:asciiTheme="majorHAnsi" w:hAnsiTheme="majorHAnsi"/>
          <w:sz w:val="22"/>
        </w:rPr>
      </w:pPr>
      <w:r w:rsidRPr="00372CE7">
        <w:rPr>
          <w:rFonts w:asciiTheme="majorHAnsi" w:hAnsiTheme="majorHAnsi"/>
          <w:sz w:val="22"/>
        </w:rPr>
        <w:t>6.2.1 – Remuneração de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317643" w:rsidRPr="00372CE7" w:rsidRDefault="00317643" w:rsidP="00317643">
      <w:pPr>
        <w:jc w:val="both"/>
        <w:rPr>
          <w:rFonts w:asciiTheme="majorHAnsi" w:hAnsiTheme="majorHAnsi"/>
          <w:sz w:val="22"/>
        </w:rPr>
      </w:pPr>
      <w:r w:rsidRPr="00372CE7">
        <w:rPr>
          <w:rFonts w:asciiTheme="majorHAnsi" w:hAnsiTheme="majorHAnsi"/>
          <w:sz w:val="22"/>
        </w:rPr>
        <w:t>6.2.2 – Diárias referentes a deslocamento, hospedagem e alimentação nos casos em que a execução do objeto da parceria assim o exigir;</w:t>
      </w:r>
    </w:p>
    <w:p w:rsidR="00317643" w:rsidRPr="00372CE7" w:rsidRDefault="00317643" w:rsidP="00317643">
      <w:pPr>
        <w:jc w:val="both"/>
        <w:rPr>
          <w:rFonts w:asciiTheme="majorHAnsi" w:hAnsiTheme="majorHAnsi"/>
          <w:sz w:val="22"/>
        </w:rPr>
      </w:pPr>
      <w:r w:rsidRPr="00372CE7">
        <w:rPr>
          <w:rFonts w:asciiTheme="majorHAnsi" w:hAnsiTheme="majorHAnsi"/>
          <w:sz w:val="22"/>
        </w:rPr>
        <w:t>6.2.3 – Custos indiretos necessários à execução do objeto, seja qual for a proporção em relação ao valor total da parceria;</w:t>
      </w:r>
    </w:p>
    <w:p w:rsidR="00317643" w:rsidRPr="00372CE7" w:rsidRDefault="00317643" w:rsidP="00317643">
      <w:pPr>
        <w:jc w:val="both"/>
        <w:rPr>
          <w:rFonts w:asciiTheme="majorHAnsi" w:hAnsiTheme="majorHAnsi"/>
          <w:sz w:val="22"/>
        </w:rPr>
      </w:pPr>
      <w:r w:rsidRPr="00372CE7">
        <w:rPr>
          <w:rFonts w:asciiTheme="majorHAnsi" w:hAnsiTheme="majorHAnsi"/>
          <w:sz w:val="22"/>
        </w:rPr>
        <w:t>6.2.4 – Aquisição de equipamentos e materiais permanentes essenciais à consecução do objeto e serviços de adequação de espaço físico, desde que necessários à instalação dos referidos equipamentos e materiais;</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6.3 – </w:t>
      </w:r>
      <w:r w:rsidRPr="00372CE7">
        <w:rPr>
          <w:rFonts w:asciiTheme="majorHAnsi" w:hAnsiTheme="majorHAnsi"/>
          <w:sz w:val="22"/>
          <w:u w:val="single"/>
        </w:rPr>
        <w:t xml:space="preserve">Para o cumprimento dos objetivos e metas do projeto, </w:t>
      </w:r>
      <w:r w:rsidRPr="00372CE7">
        <w:rPr>
          <w:rFonts w:asciiTheme="majorHAnsi" w:hAnsiTheme="majorHAnsi"/>
          <w:b/>
          <w:sz w:val="22"/>
          <w:u w:val="single"/>
        </w:rPr>
        <w:t>é vedada</w:t>
      </w:r>
      <w:r w:rsidRPr="00372CE7">
        <w:rPr>
          <w:rFonts w:asciiTheme="majorHAnsi" w:hAnsiTheme="majorHAnsi"/>
          <w:sz w:val="22"/>
          <w:u w:val="single"/>
        </w:rPr>
        <w:t xml:space="preserve"> a apresentação de despesas com</w:t>
      </w:r>
      <w:r w:rsidRPr="00372CE7">
        <w:rPr>
          <w:rFonts w:asciiTheme="majorHAnsi" w:hAnsiTheme="majorHAnsi"/>
          <w:sz w:val="22"/>
        </w:rPr>
        <w:t>:</w:t>
      </w:r>
    </w:p>
    <w:p w:rsidR="00317643" w:rsidRPr="00372CE7" w:rsidRDefault="00317643" w:rsidP="00317643">
      <w:pPr>
        <w:jc w:val="both"/>
        <w:rPr>
          <w:rFonts w:asciiTheme="majorHAnsi" w:hAnsiTheme="majorHAnsi"/>
          <w:sz w:val="22"/>
        </w:rPr>
      </w:pPr>
      <w:r w:rsidRPr="00372CE7">
        <w:rPr>
          <w:rFonts w:asciiTheme="majorHAnsi" w:hAnsiTheme="majorHAnsi"/>
          <w:sz w:val="22"/>
        </w:rPr>
        <w:t>6.3.1 – Taxas de alvará de licenciamento, taxa de administração, multas e juros de pagamentos efetuados fora do prazo e impostos de qualquer natureza;</w:t>
      </w:r>
    </w:p>
    <w:p w:rsidR="00317643" w:rsidRPr="00372CE7" w:rsidRDefault="00317643" w:rsidP="00317643">
      <w:pPr>
        <w:jc w:val="both"/>
        <w:rPr>
          <w:rFonts w:asciiTheme="majorHAnsi" w:hAnsiTheme="majorHAnsi"/>
          <w:sz w:val="22"/>
        </w:rPr>
      </w:pPr>
      <w:r w:rsidRPr="00372CE7">
        <w:rPr>
          <w:rFonts w:asciiTheme="majorHAnsi" w:hAnsiTheme="majorHAnsi"/>
          <w:sz w:val="22"/>
        </w:rPr>
        <w:t>6.3.2 – Despesas com publicidade que caracterizem promoção pessoal;</w:t>
      </w:r>
    </w:p>
    <w:p w:rsidR="00317643" w:rsidRPr="00372CE7" w:rsidRDefault="00317643" w:rsidP="00317643">
      <w:pPr>
        <w:jc w:val="both"/>
        <w:rPr>
          <w:rFonts w:asciiTheme="majorHAnsi" w:hAnsiTheme="majorHAnsi"/>
          <w:sz w:val="22"/>
        </w:rPr>
      </w:pPr>
      <w:r w:rsidRPr="00372CE7">
        <w:rPr>
          <w:rFonts w:asciiTheme="majorHAnsi" w:hAnsiTheme="majorHAnsi"/>
          <w:sz w:val="22"/>
        </w:rPr>
        <w:t>6.3.3 – Bebidas alcoólicas;</w:t>
      </w:r>
    </w:p>
    <w:p w:rsidR="00317643" w:rsidRPr="00372CE7" w:rsidRDefault="00317643" w:rsidP="00317643">
      <w:pPr>
        <w:jc w:val="both"/>
        <w:rPr>
          <w:rFonts w:asciiTheme="majorHAnsi" w:hAnsiTheme="majorHAnsi"/>
          <w:sz w:val="22"/>
        </w:rPr>
      </w:pPr>
      <w:r w:rsidRPr="00372CE7">
        <w:rPr>
          <w:rFonts w:asciiTheme="majorHAnsi" w:hAnsiTheme="majorHAnsi"/>
          <w:sz w:val="22"/>
        </w:rPr>
        <w:t>6.3.4 – Brindes como bonés, chaveiros, canecas e similares;</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6.3.5 – Serviços e materiais de decoração; </w:t>
      </w:r>
    </w:p>
    <w:p w:rsidR="00317643" w:rsidRPr="00372CE7" w:rsidRDefault="00317643" w:rsidP="00317643">
      <w:pPr>
        <w:jc w:val="both"/>
        <w:rPr>
          <w:rFonts w:asciiTheme="majorHAnsi" w:hAnsiTheme="majorHAnsi"/>
          <w:sz w:val="22"/>
        </w:rPr>
      </w:pPr>
      <w:r w:rsidRPr="00372CE7">
        <w:rPr>
          <w:rFonts w:asciiTheme="majorHAnsi" w:hAnsiTheme="majorHAnsi"/>
          <w:sz w:val="22"/>
        </w:rPr>
        <w:t>6.3.6 – Aluguel da sede da entidade, bem como IPTU, taxas de condomínio, gás e despesas cartorárias;</w:t>
      </w:r>
    </w:p>
    <w:p w:rsidR="00317643" w:rsidRPr="00372CE7" w:rsidRDefault="00317643" w:rsidP="00317643">
      <w:pPr>
        <w:jc w:val="both"/>
        <w:rPr>
          <w:rFonts w:asciiTheme="majorHAnsi" w:hAnsiTheme="majorHAnsi"/>
          <w:sz w:val="22"/>
        </w:rPr>
      </w:pPr>
      <w:r w:rsidRPr="00372CE7">
        <w:rPr>
          <w:rFonts w:asciiTheme="majorHAnsi" w:hAnsiTheme="majorHAnsi"/>
          <w:sz w:val="22"/>
        </w:rPr>
        <w:t>6.3.7 – Pagamento efetuado fora do prazo de vigência do Termo de Colaboração;</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6.3.8 – Outras que não atendam aos objetivos do projeto. </w:t>
      </w:r>
    </w:p>
    <w:p w:rsidR="00317643" w:rsidRPr="00372CE7" w:rsidRDefault="00317643" w:rsidP="00317643">
      <w:pPr>
        <w:jc w:val="both"/>
        <w:rPr>
          <w:rFonts w:asciiTheme="majorHAnsi" w:hAnsiTheme="majorHAnsi"/>
          <w:sz w:val="22"/>
        </w:rPr>
      </w:pPr>
      <w:r w:rsidRPr="00372CE7">
        <w:rPr>
          <w:rFonts w:asciiTheme="majorHAnsi" w:hAnsiTheme="majorHAnsi"/>
          <w:sz w:val="22"/>
        </w:rPr>
        <w:t>6.4 – A presença das despesas descritas no item 6.3 acarretará na subtração destas, do valor total da proposta.</w:t>
      </w:r>
    </w:p>
    <w:p w:rsidR="00317643" w:rsidRPr="00372CE7" w:rsidRDefault="00317643" w:rsidP="00317643">
      <w:pPr>
        <w:jc w:val="both"/>
        <w:rPr>
          <w:rFonts w:asciiTheme="majorHAnsi" w:hAnsiTheme="majorHAnsi"/>
          <w:sz w:val="22"/>
        </w:rPr>
      </w:pPr>
      <w:r w:rsidRPr="00372CE7">
        <w:rPr>
          <w:rFonts w:asciiTheme="majorHAnsi" w:hAnsiTheme="majorHAnsi"/>
          <w:sz w:val="22"/>
        </w:rPr>
        <w:t>6.5 – O prazo para execução da atividade é de 01 de janeiro de 2018 a 31 de dezembro de 2018.</w:t>
      </w:r>
    </w:p>
    <w:p w:rsidR="00317643" w:rsidRPr="00372CE7" w:rsidRDefault="00317643" w:rsidP="00317643">
      <w:pPr>
        <w:jc w:val="both"/>
        <w:rPr>
          <w:rFonts w:asciiTheme="majorHAnsi" w:hAnsiTheme="majorHAnsi"/>
          <w:sz w:val="22"/>
        </w:rPr>
      </w:pPr>
      <w:r w:rsidRPr="00372CE7">
        <w:rPr>
          <w:rFonts w:asciiTheme="majorHAnsi" w:hAnsiTheme="majorHAnsi"/>
          <w:sz w:val="22"/>
        </w:rPr>
        <w:t>6.6 – Solicitações de alterações no Plano de Trabalho deverão ser encaminhadas via ofício protocolado no Município, correios ou meio similar.</w:t>
      </w:r>
    </w:p>
    <w:p w:rsidR="00317643" w:rsidRPr="00372CE7" w:rsidRDefault="00317643" w:rsidP="00317643">
      <w:pPr>
        <w:jc w:val="both"/>
        <w:rPr>
          <w:rFonts w:asciiTheme="majorHAnsi" w:hAnsiTheme="majorHAnsi"/>
          <w:sz w:val="22"/>
        </w:rPr>
      </w:pPr>
      <w:r w:rsidRPr="00372CE7">
        <w:rPr>
          <w:rFonts w:asciiTheme="majorHAnsi" w:hAnsiTheme="majorHAnsi"/>
          <w:sz w:val="22"/>
        </w:rPr>
        <w:t>6.6.1 – Não serão consideradas solicitações referentes a incremento financeiro ou à alteração do objeto do Plano de Trabalho. Salvo se de extrema necessidade a consecução a atividade, devidamente justificadas e aprovadas pelas autoridades municipais.</w:t>
      </w:r>
    </w:p>
    <w:p w:rsidR="00317643" w:rsidRPr="00372CE7" w:rsidRDefault="00317643" w:rsidP="00317643">
      <w:pPr>
        <w:jc w:val="both"/>
        <w:rPr>
          <w:rFonts w:asciiTheme="majorHAnsi" w:hAnsiTheme="majorHAnsi"/>
          <w:sz w:val="22"/>
        </w:rPr>
      </w:pPr>
      <w:r w:rsidRPr="00372CE7">
        <w:rPr>
          <w:rFonts w:asciiTheme="majorHAnsi" w:hAnsiTheme="majorHAnsi"/>
          <w:sz w:val="22"/>
        </w:rPr>
        <w:t>6.6.2 – Cabe ao gestor e comissão de monitoramento da parceria a apreciação e o deferimento das solicitações recebidas.</w:t>
      </w:r>
    </w:p>
    <w:p w:rsidR="00317643" w:rsidRPr="009559C3" w:rsidRDefault="00317643" w:rsidP="00317643">
      <w:pPr>
        <w:jc w:val="both"/>
        <w:rPr>
          <w:rFonts w:asciiTheme="majorHAnsi" w:hAnsiTheme="majorHAnsi"/>
          <w:b/>
          <w:sz w:val="22"/>
        </w:rPr>
      </w:pPr>
      <w:r w:rsidRPr="009559C3">
        <w:rPr>
          <w:rFonts w:asciiTheme="majorHAnsi" w:hAnsiTheme="majorHAnsi"/>
          <w:b/>
          <w:sz w:val="22"/>
        </w:rPr>
        <w:t>7 – DA COMISSÃO DE SELEÇÃO</w:t>
      </w:r>
    </w:p>
    <w:p w:rsidR="00317643" w:rsidRPr="00372CE7" w:rsidRDefault="00317643" w:rsidP="00317643">
      <w:pPr>
        <w:jc w:val="both"/>
        <w:rPr>
          <w:rFonts w:asciiTheme="majorHAnsi" w:hAnsiTheme="majorHAnsi"/>
          <w:sz w:val="22"/>
        </w:rPr>
      </w:pPr>
      <w:r w:rsidRPr="00372CE7">
        <w:rPr>
          <w:rFonts w:asciiTheme="majorHAnsi" w:hAnsiTheme="majorHAnsi"/>
          <w:sz w:val="22"/>
        </w:rPr>
        <w:t>7.1 - A Comissão de Seleção é o órgão colegiado destinado a processar e julgar o presente Chamamento Público, tendo sido constituída por decreto publicado em meio oficial, na forma do artigo 2º, inc. X, da Lei 13.019/2014.</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7.2 – </w:t>
      </w:r>
      <w:r w:rsidR="00372CE7">
        <w:rPr>
          <w:rFonts w:asciiTheme="majorHAnsi" w:hAnsiTheme="majorHAnsi"/>
          <w:sz w:val="22"/>
        </w:rPr>
        <w:t xml:space="preserve">Os membros </w:t>
      </w:r>
      <w:proofErr w:type="gramStart"/>
      <w:r w:rsidR="00372CE7">
        <w:rPr>
          <w:rFonts w:asciiTheme="majorHAnsi" w:hAnsiTheme="majorHAnsi"/>
          <w:sz w:val="22"/>
        </w:rPr>
        <w:t>da(</w:t>
      </w:r>
      <w:proofErr w:type="gramEnd"/>
      <w:r w:rsidR="00372CE7">
        <w:rPr>
          <w:rFonts w:asciiTheme="majorHAnsi" w:hAnsiTheme="majorHAnsi"/>
          <w:sz w:val="22"/>
        </w:rPr>
        <w:t>s) comissão</w:t>
      </w:r>
      <w:r w:rsidRPr="00372CE7">
        <w:rPr>
          <w:rFonts w:asciiTheme="majorHAnsi" w:hAnsiTheme="majorHAnsi"/>
          <w:sz w:val="22"/>
        </w:rPr>
        <w:t>(</w:t>
      </w:r>
      <w:proofErr w:type="spellStart"/>
      <w:r w:rsidRPr="00372CE7">
        <w:rPr>
          <w:rFonts w:asciiTheme="majorHAnsi" w:hAnsiTheme="majorHAnsi"/>
          <w:sz w:val="22"/>
        </w:rPr>
        <w:t>ões</w:t>
      </w:r>
      <w:proofErr w:type="spellEnd"/>
      <w:r w:rsidRPr="00372CE7">
        <w:rPr>
          <w:rFonts w:asciiTheme="majorHAnsi" w:hAnsiTheme="majorHAnsi"/>
          <w:sz w:val="22"/>
        </w:rPr>
        <w:t>) deverão observar o §2º do art. 27 e §6º do art. 35 ambos da Lei 13.019/2014 quanto aos impedimentos de participação.</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 7.3 - A declaração de impedimento de membro da Comissão de Seleção não obsta a continuidade do processo de seleção. Configurado o impedimento previsto no item anterior, deverá ser designado membro substituto que possua qualificação equivalente à do substituído, sem necessidade de divulgação de novo Edital.</w:t>
      </w:r>
    </w:p>
    <w:p w:rsidR="00317643" w:rsidRPr="00372CE7" w:rsidRDefault="00317643" w:rsidP="00317643">
      <w:pPr>
        <w:jc w:val="both"/>
        <w:rPr>
          <w:rFonts w:asciiTheme="majorHAnsi" w:hAnsiTheme="majorHAnsi"/>
          <w:sz w:val="22"/>
        </w:rPr>
      </w:pPr>
      <w:r w:rsidRPr="00372CE7">
        <w:rPr>
          <w:rFonts w:asciiTheme="majorHAnsi" w:hAnsiTheme="majorHAnsi"/>
          <w:sz w:val="22"/>
        </w:rPr>
        <w:t>7.4 - Para subsidiar seus trabalhos, a Comissão de Seleção poderá solicitar assessoramento técnico de especialista que não seja membro desse colegiado.</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7.5 - A Comissão de Seleção poderá realizar, a qualquer tempo, diligências para verificar a autenticidade das informações e documentos apresentados pelas entidades concorrentes ou para esclarecer dúvidas e omissões. </w:t>
      </w:r>
    </w:p>
    <w:p w:rsidR="00317643" w:rsidRPr="00372CE7" w:rsidRDefault="00317643" w:rsidP="00317643">
      <w:pPr>
        <w:jc w:val="both"/>
        <w:rPr>
          <w:rFonts w:asciiTheme="majorHAnsi" w:hAnsiTheme="majorHAnsi"/>
          <w:sz w:val="22"/>
        </w:rPr>
      </w:pPr>
      <w:r w:rsidRPr="00372CE7">
        <w:rPr>
          <w:rFonts w:asciiTheme="majorHAnsi" w:hAnsiTheme="majorHAnsi"/>
          <w:sz w:val="22"/>
        </w:rPr>
        <w:t>7.5.1 – Na ocasião da avaliação dos Planos de Trabalhos, a Comissão de Seleção poderá solicitar aos participantes, de forma equânime, adaptações e/ou complementações no Plano de Trabalho. Devendo os participantes, caso quiserem, atender as recomendações em até dois dias contados da publicação da Ata da solenidade a ser publicada no átrio do Prédio Central da Prefeitura Municipal de Santiago.</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7.6 – Na ocasião da verificação da documentação das entidades e em caso de nenhuma das participantes sagrar-se apta por falta de documentos ou documentação vencida, a Comissão de Seleção poderá conceder prazo de no máximo cinco dias úteis para apresentação ou atualização de documentos.  </w:t>
      </w:r>
    </w:p>
    <w:p w:rsidR="00317643" w:rsidRPr="00372CE7" w:rsidRDefault="00317643" w:rsidP="00317643">
      <w:pPr>
        <w:jc w:val="both"/>
        <w:rPr>
          <w:rFonts w:asciiTheme="majorHAnsi" w:hAnsiTheme="majorHAnsi"/>
          <w:sz w:val="22"/>
        </w:rPr>
      </w:pPr>
      <w:r w:rsidRPr="00372CE7">
        <w:rPr>
          <w:rFonts w:asciiTheme="majorHAnsi" w:hAnsiTheme="majorHAnsi"/>
          <w:sz w:val="22"/>
        </w:rPr>
        <w:t>7.7 - Em qualquer situação, devem ser observados os princípios da isonomia, da impessoalidade e da transparência.</w:t>
      </w:r>
    </w:p>
    <w:p w:rsidR="00317643" w:rsidRPr="009559C3" w:rsidRDefault="00317643" w:rsidP="00317643">
      <w:pPr>
        <w:jc w:val="both"/>
        <w:rPr>
          <w:rFonts w:asciiTheme="majorHAnsi" w:hAnsiTheme="majorHAnsi"/>
          <w:b/>
          <w:sz w:val="22"/>
        </w:rPr>
      </w:pPr>
      <w:r w:rsidRPr="009559C3">
        <w:rPr>
          <w:rFonts w:asciiTheme="majorHAnsi" w:hAnsiTheme="majorHAnsi"/>
          <w:b/>
          <w:sz w:val="22"/>
        </w:rPr>
        <w:t>8 – DO INÍCIO DA SESSÃO PÚBLICA E DO JULGAMENTO</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8.1 – Este Chamamento Público prevê a realização de sessão pública </w:t>
      </w:r>
      <w:r w:rsidRPr="00372CE7">
        <w:rPr>
          <w:rFonts w:asciiTheme="majorHAnsi" w:hAnsiTheme="majorHAnsi"/>
          <w:sz w:val="22"/>
          <w:u w:val="single"/>
        </w:rPr>
        <w:t>para rubrica dos envelopes</w:t>
      </w:r>
      <w:r w:rsidRPr="00372CE7">
        <w:rPr>
          <w:rFonts w:asciiTheme="majorHAnsi" w:hAnsiTheme="majorHAnsi"/>
          <w:sz w:val="22"/>
        </w:rPr>
        <w:t xml:space="preserve"> e divulgação dos resultados desta seleção.</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8.2 – A abertura da sessão pública, que acontecerá no prédio Central da Prefeitura Municipal de Santiago, localizado na Rua Tito Beccon, 1754, e dar-se-á no dia </w:t>
      </w:r>
      <w:r w:rsidR="009C78D1" w:rsidRPr="00372CE7">
        <w:rPr>
          <w:rFonts w:asciiTheme="majorHAnsi" w:hAnsiTheme="majorHAnsi"/>
          <w:sz w:val="22"/>
        </w:rPr>
        <w:t xml:space="preserve">17 de janeiro de 2018, às </w:t>
      </w:r>
      <w:r w:rsidRPr="00372CE7">
        <w:rPr>
          <w:rFonts w:asciiTheme="majorHAnsi" w:hAnsiTheme="majorHAnsi"/>
          <w:sz w:val="22"/>
        </w:rPr>
        <w:t>9</w:t>
      </w:r>
      <w:r w:rsidR="009C78D1" w:rsidRPr="00372CE7">
        <w:rPr>
          <w:rFonts w:asciiTheme="majorHAnsi" w:hAnsiTheme="majorHAnsi"/>
          <w:sz w:val="22"/>
        </w:rPr>
        <w:t>h30min</w:t>
      </w:r>
      <w:r w:rsidRPr="00372CE7">
        <w:rPr>
          <w:rFonts w:asciiTheme="majorHAnsi" w:hAnsiTheme="majorHAnsi"/>
          <w:sz w:val="22"/>
          <w:highlight w:val="yellow"/>
        </w:rPr>
        <w:t xml:space="preserve"> </w:t>
      </w:r>
      <w:r w:rsidRPr="00372CE7">
        <w:rPr>
          <w:rFonts w:asciiTheme="majorHAnsi" w:hAnsiTheme="majorHAnsi"/>
          <w:sz w:val="22"/>
        </w:rPr>
        <w:t xml:space="preserve">na Sala de Parcerias Voluntárias. </w:t>
      </w:r>
    </w:p>
    <w:p w:rsidR="00317643" w:rsidRPr="00372CE7" w:rsidRDefault="00317643" w:rsidP="00317643">
      <w:pPr>
        <w:jc w:val="both"/>
        <w:rPr>
          <w:rFonts w:asciiTheme="majorHAnsi" w:hAnsiTheme="majorHAnsi"/>
          <w:sz w:val="22"/>
        </w:rPr>
      </w:pPr>
      <w:r w:rsidRPr="00372CE7">
        <w:rPr>
          <w:rFonts w:asciiTheme="majorHAnsi" w:hAnsiTheme="majorHAnsi"/>
          <w:sz w:val="22"/>
        </w:rPr>
        <w:t>8.3 – Os envelopes do Plano de Trabalho e da Documentação serão rubricados pela Comissão de Seleção, que em seguida avaliará as propostas apresentadas.</w:t>
      </w:r>
    </w:p>
    <w:p w:rsidR="00317643" w:rsidRPr="00372CE7" w:rsidRDefault="00317643" w:rsidP="00317643">
      <w:pPr>
        <w:jc w:val="both"/>
        <w:rPr>
          <w:rFonts w:asciiTheme="majorHAnsi" w:hAnsiTheme="majorHAnsi"/>
          <w:sz w:val="22"/>
        </w:rPr>
      </w:pPr>
      <w:r w:rsidRPr="00372CE7">
        <w:rPr>
          <w:rFonts w:asciiTheme="majorHAnsi" w:hAnsiTheme="majorHAnsi"/>
          <w:sz w:val="22"/>
        </w:rPr>
        <w:t>8.4 – A avaliação individualizada e a pontuação serão feitas com base nos critérios de julgamento da tabela abaixo, com a seguinte metodologia de pontuação: Pontuação Máxima por Item:</w:t>
      </w:r>
    </w:p>
    <w:p w:rsidR="00317643" w:rsidRPr="00372CE7" w:rsidRDefault="0095352F" w:rsidP="00317643">
      <w:pPr>
        <w:jc w:val="both"/>
        <w:rPr>
          <w:rFonts w:asciiTheme="majorHAnsi" w:hAnsiTheme="majorHAnsi"/>
          <w:sz w:val="22"/>
        </w:rPr>
      </w:pPr>
      <w:r>
        <w:rPr>
          <w:rFonts w:asciiTheme="majorHAnsi" w:hAnsiTheme="majorHAnsi"/>
          <w:sz w:val="22"/>
        </w:rPr>
        <w:t>8.4.1</w:t>
      </w:r>
      <w:r w:rsidR="00821840" w:rsidRPr="00372CE7">
        <w:rPr>
          <w:rFonts w:asciiTheme="majorHAnsi" w:hAnsiTheme="majorHAnsi"/>
          <w:sz w:val="22"/>
        </w:rPr>
        <w:t>.</w:t>
      </w:r>
      <w:r w:rsidR="00317643" w:rsidRPr="00372CE7">
        <w:rPr>
          <w:rFonts w:asciiTheme="majorHAnsi" w:hAnsiTheme="majorHAnsi"/>
          <w:sz w:val="22"/>
        </w:rPr>
        <w:t xml:space="preserve"> ANOS DE CONSTITUIÇÃO E FUNCIONAMENTO DA OSC OBJETO DESTA PARCERIA</w:t>
      </w:r>
    </w:p>
    <w:p w:rsidR="00317643" w:rsidRPr="00372CE7" w:rsidRDefault="00821840" w:rsidP="00317643">
      <w:pPr>
        <w:jc w:val="both"/>
        <w:rPr>
          <w:rFonts w:asciiTheme="majorHAnsi" w:hAnsiTheme="majorHAnsi"/>
          <w:sz w:val="22"/>
        </w:rPr>
      </w:pPr>
      <w:r w:rsidRPr="00372CE7">
        <w:rPr>
          <w:rFonts w:asciiTheme="majorHAnsi" w:hAnsiTheme="majorHAnsi"/>
          <w:sz w:val="22"/>
        </w:rPr>
        <w:t>a</w:t>
      </w:r>
      <w:r w:rsidR="00317643" w:rsidRPr="00372CE7">
        <w:rPr>
          <w:rFonts w:asciiTheme="majorHAnsi" w:hAnsiTheme="majorHAnsi"/>
          <w:sz w:val="22"/>
        </w:rPr>
        <w:t xml:space="preserve">) 1 ANO ATÉ 2 ANOS </w:t>
      </w:r>
      <w:r w:rsidRPr="00372CE7">
        <w:rPr>
          <w:rFonts w:asciiTheme="majorHAnsi" w:hAnsiTheme="majorHAnsi"/>
          <w:sz w:val="22"/>
        </w:rPr>
        <w:t>INCOMPLETOS –</w:t>
      </w:r>
      <w:r w:rsidR="00317643" w:rsidRPr="00372CE7">
        <w:rPr>
          <w:rFonts w:asciiTheme="majorHAnsi" w:hAnsiTheme="majorHAnsi"/>
          <w:sz w:val="22"/>
        </w:rPr>
        <w:t xml:space="preserve"> 0,5 PONTOS POR ANO DE COMPROVAÇÃO.</w:t>
      </w:r>
    </w:p>
    <w:p w:rsidR="00317643" w:rsidRPr="00372CE7" w:rsidRDefault="00821840" w:rsidP="00317643">
      <w:pPr>
        <w:jc w:val="both"/>
        <w:rPr>
          <w:rFonts w:asciiTheme="majorHAnsi" w:hAnsiTheme="majorHAnsi"/>
          <w:sz w:val="22"/>
        </w:rPr>
      </w:pPr>
      <w:r w:rsidRPr="00372CE7">
        <w:rPr>
          <w:rFonts w:asciiTheme="majorHAnsi" w:hAnsiTheme="majorHAnsi"/>
          <w:sz w:val="22"/>
        </w:rPr>
        <w:t>b</w:t>
      </w:r>
      <w:r w:rsidR="00317643" w:rsidRPr="00372CE7">
        <w:rPr>
          <w:rFonts w:asciiTheme="majorHAnsi" w:hAnsiTheme="majorHAnsi"/>
          <w:sz w:val="22"/>
        </w:rPr>
        <w:t>) DE 2 ANOS COMPLETOS ATÉ 3 ANOS INCOMPLETOS – 1,0 PONTOS POR ANO DE COMPROVAÇÃO.</w:t>
      </w:r>
    </w:p>
    <w:p w:rsidR="00317643" w:rsidRPr="00372CE7" w:rsidRDefault="00821840" w:rsidP="00317643">
      <w:pPr>
        <w:jc w:val="both"/>
        <w:rPr>
          <w:rFonts w:asciiTheme="majorHAnsi" w:hAnsiTheme="majorHAnsi"/>
          <w:sz w:val="22"/>
        </w:rPr>
      </w:pPr>
      <w:r w:rsidRPr="00372CE7">
        <w:rPr>
          <w:rFonts w:asciiTheme="majorHAnsi" w:hAnsiTheme="majorHAnsi"/>
          <w:sz w:val="22"/>
        </w:rPr>
        <w:t>c</w:t>
      </w:r>
      <w:r w:rsidR="00317643" w:rsidRPr="00372CE7">
        <w:rPr>
          <w:rFonts w:asciiTheme="majorHAnsi" w:hAnsiTheme="majorHAnsi"/>
          <w:sz w:val="22"/>
        </w:rPr>
        <w:t>) ACIMA DE 3 ANOS COMPLETOS – 1,25 pontos por ano de comprovação.</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*A pontuação máxima a ser computada no item </w:t>
      </w:r>
      <w:r w:rsidR="0095352F">
        <w:rPr>
          <w:rFonts w:asciiTheme="majorHAnsi" w:hAnsiTheme="majorHAnsi"/>
          <w:sz w:val="22"/>
        </w:rPr>
        <w:t xml:space="preserve">8.4.1. </w:t>
      </w:r>
      <w:proofErr w:type="gramStart"/>
      <w:r w:rsidR="0095352F">
        <w:rPr>
          <w:rFonts w:asciiTheme="majorHAnsi" w:hAnsiTheme="majorHAnsi"/>
          <w:sz w:val="22"/>
        </w:rPr>
        <w:t>é</w:t>
      </w:r>
      <w:proofErr w:type="gramEnd"/>
      <w:r w:rsidR="0095352F">
        <w:rPr>
          <w:rFonts w:asciiTheme="majorHAnsi" w:hAnsiTheme="majorHAnsi"/>
          <w:sz w:val="22"/>
        </w:rPr>
        <w:t xml:space="preserve"> de até 50</w:t>
      </w:r>
      <w:r w:rsidRPr="00372CE7">
        <w:rPr>
          <w:rFonts w:asciiTheme="majorHAnsi" w:hAnsiTheme="majorHAnsi"/>
          <w:sz w:val="22"/>
        </w:rPr>
        <w:t xml:space="preserve"> pontos.</w:t>
      </w:r>
    </w:p>
    <w:p w:rsidR="00317643" w:rsidRPr="00372CE7" w:rsidRDefault="00317643" w:rsidP="00317643">
      <w:pPr>
        <w:jc w:val="both"/>
        <w:rPr>
          <w:rFonts w:asciiTheme="majorHAnsi" w:hAnsiTheme="majorHAnsi"/>
          <w:sz w:val="22"/>
        </w:rPr>
      </w:pPr>
      <w:r w:rsidRPr="00372CE7">
        <w:rPr>
          <w:rFonts w:asciiTheme="majorHAnsi" w:hAnsiTheme="majorHAnsi"/>
          <w:sz w:val="22"/>
        </w:rPr>
        <w:t>** A comprovação deste item seguirá na forma do item 3.2, I deste Edital.</w:t>
      </w:r>
    </w:p>
    <w:p w:rsidR="00317643" w:rsidRPr="00372CE7" w:rsidRDefault="0095352F" w:rsidP="00317643">
      <w:pPr>
        <w:jc w:val="both"/>
        <w:rPr>
          <w:rFonts w:asciiTheme="majorHAnsi" w:hAnsiTheme="majorHAnsi"/>
          <w:sz w:val="22"/>
        </w:rPr>
      </w:pPr>
      <w:r>
        <w:rPr>
          <w:rFonts w:asciiTheme="majorHAnsi" w:hAnsiTheme="majorHAnsi"/>
          <w:sz w:val="22"/>
        </w:rPr>
        <w:t>8.4.2</w:t>
      </w:r>
      <w:r w:rsidR="00317643" w:rsidRPr="00372CE7">
        <w:rPr>
          <w:rFonts w:asciiTheme="majorHAnsi" w:hAnsiTheme="majorHAnsi"/>
          <w:sz w:val="22"/>
        </w:rPr>
        <w:t>. DO VALOR DA PROPOSTA PONTOS</w:t>
      </w:r>
    </w:p>
    <w:p w:rsidR="00317643" w:rsidRPr="00372CE7" w:rsidRDefault="00821840" w:rsidP="00317643">
      <w:pPr>
        <w:jc w:val="both"/>
        <w:rPr>
          <w:rFonts w:asciiTheme="majorHAnsi" w:hAnsiTheme="majorHAnsi"/>
          <w:sz w:val="22"/>
        </w:rPr>
      </w:pPr>
      <w:r w:rsidRPr="00372CE7">
        <w:rPr>
          <w:rFonts w:asciiTheme="majorHAnsi" w:hAnsiTheme="majorHAnsi"/>
          <w:sz w:val="22"/>
        </w:rPr>
        <w:t>a</w:t>
      </w:r>
      <w:r w:rsidR="00317643" w:rsidRPr="00372CE7">
        <w:rPr>
          <w:rFonts w:asciiTheme="majorHAnsi" w:hAnsiTheme="majorHAnsi"/>
          <w:sz w:val="22"/>
        </w:rPr>
        <w:t>) Proposta de R$ 0,00 até R$ 10</w:t>
      </w:r>
      <w:r w:rsidRPr="00372CE7">
        <w:rPr>
          <w:rFonts w:asciiTheme="majorHAnsi" w:hAnsiTheme="majorHAnsi"/>
          <w:sz w:val="22"/>
        </w:rPr>
        <w:t>.</w:t>
      </w:r>
      <w:r w:rsidR="00317643" w:rsidRPr="00372CE7">
        <w:rPr>
          <w:rFonts w:asciiTheme="majorHAnsi" w:hAnsiTheme="majorHAnsi"/>
          <w:sz w:val="22"/>
        </w:rPr>
        <w:t>999,99 – 10 pontos</w:t>
      </w:r>
    </w:p>
    <w:p w:rsidR="00317643" w:rsidRPr="00372CE7" w:rsidRDefault="00821840" w:rsidP="00317643">
      <w:pPr>
        <w:jc w:val="both"/>
        <w:rPr>
          <w:rFonts w:asciiTheme="majorHAnsi" w:hAnsiTheme="majorHAnsi"/>
          <w:sz w:val="22"/>
        </w:rPr>
      </w:pPr>
      <w:r w:rsidRPr="00372CE7">
        <w:rPr>
          <w:rFonts w:asciiTheme="majorHAnsi" w:hAnsiTheme="majorHAnsi"/>
          <w:sz w:val="22"/>
        </w:rPr>
        <w:t>b</w:t>
      </w:r>
      <w:r w:rsidR="00317643" w:rsidRPr="00372CE7">
        <w:rPr>
          <w:rFonts w:asciiTheme="majorHAnsi" w:hAnsiTheme="majorHAnsi"/>
          <w:sz w:val="22"/>
        </w:rPr>
        <w:t>) Proposta de R$ 20</w:t>
      </w:r>
      <w:r w:rsidRPr="00372CE7">
        <w:rPr>
          <w:rFonts w:asciiTheme="majorHAnsi" w:hAnsiTheme="majorHAnsi"/>
          <w:sz w:val="22"/>
        </w:rPr>
        <w:t>.0</w:t>
      </w:r>
      <w:r w:rsidR="00317643" w:rsidRPr="00372CE7">
        <w:rPr>
          <w:rFonts w:asciiTheme="majorHAnsi" w:hAnsiTheme="majorHAnsi"/>
          <w:sz w:val="22"/>
        </w:rPr>
        <w:t>00,00 até R$ 29.999,99 – 5 pontos</w:t>
      </w:r>
    </w:p>
    <w:p w:rsidR="00317643" w:rsidRPr="00372CE7" w:rsidRDefault="00821840" w:rsidP="00317643">
      <w:pPr>
        <w:jc w:val="both"/>
        <w:rPr>
          <w:rFonts w:asciiTheme="majorHAnsi" w:hAnsiTheme="majorHAnsi"/>
          <w:sz w:val="22"/>
        </w:rPr>
      </w:pPr>
      <w:r w:rsidRPr="00372CE7">
        <w:rPr>
          <w:rFonts w:asciiTheme="majorHAnsi" w:hAnsiTheme="majorHAnsi"/>
          <w:sz w:val="22"/>
        </w:rPr>
        <w:t>c</w:t>
      </w:r>
      <w:r w:rsidR="00317643" w:rsidRPr="00372CE7">
        <w:rPr>
          <w:rFonts w:asciiTheme="majorHAnsi" w:hAnsiTheme="majorHAnsi"/>
          <w:sz w:val="22"/>
        </w:rPr>
        <w:t>) Proposta acima de R$ 30.000,00 – 3 pontos</w:t>
      </w:r>
    </w:p>
    <w:p w:rsidR="00317643" w:rsidRPr="00372CE7" w:rsidRDefault="00821840" w:rsidP="00317643">
      <w:pPr>
        <w:jc w:val="both"/>
        <w:rPr>
          <w:rFonts w:asciiTheme="majorHAnsi" w:hAnsiTheme="majorHAnsi"/>
          <w:sz w:val="22"/>
        </w:rPr>
      </w:pPr>
      <w:r w:rsidRPr="00372CE7">
        <w:rPr>
          <w:rFonts w:asciiTheme="majorHAnsi" w:hAnsiTheme="majorHAnsi"/>
          <w:sz w:val="22"/>
        </w:rPr>
        <w:t>d</w:t>
      </w:r>
      <w:r w:rsidR="00317643" w:rsidRPr="00372CE7">
        <w:rPr>
          <w:rFonts w:asciiTheme="majorHAnsi" w:hAnsiTheme="majorHAnsi"/>
          <w:sz w:val="22"/>
        </w:rPr>
        <w:t xml:space="preserve">) Propostas acima de </w:t>
      </w:r>
      <w:r w:rsidRPr="00372CE7">
        <w:rPr>
          <w:rFonts w:asciiTheme="majorHAnsi" w:hAnsiTheme="majorHAnsi"/>
          <w:sz w:val="22"/>
        </w:rPr>
        <w:t xml:space="preserve">R$ 71.286,48 - </w:t>
      </w:r>
      <w:r w:rsidR="00317643" w:rsidRPr="00372CE7">
        <w:rPr>
          <w:rFonts w:asciiTheme="majorHAnsi" w:hAnsiTheme="majorHAnsi"/>
          <w:sz w:val="22"/>
        </w:rPr>
        <w:t>Inabilitadas</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PONTUAÇÃO MÁXIMA: </w:t>
      </w:r>
      <w:r w:rsidR="0095352F">
        <w:rPr>
          <w:rFonts w:asciiTheme="majorHAnsi" w:hAnsiTheme="majorHAnsi"/>
          <w:sz w:val="22"/>
        </w:rPr>
        <w:t>6</w:t>
      </w:r>
      <w:r w:rsidRPr="00372CE7">
        <w:rPr>
          <w:rFonts w:asciiTheme="majorHAnsi" w:hAnsiTheme="majorHAnsi"/>
          <w:sz w:val="22"/>
        </w:rPr>
        <w:t>0 PONTOS</w:t>
      </w:r>
    </w:p>
    <w:p w:rsidR="00317643" w:rsidRPr="00372CE7" w:rsidRDefault="00317643" w:rsidP="00317643">
      <w:pPr>
        <w:jc w:val="both"/>
        <w:rPr>
          <w:rFonts w:asciiTheme="majorHAnsi" w:hAnsiTheme="majorHAnsi"/>
          <w:sz w:val="22"/>
        </w:rPr>
      </w:pPr>
      <w:r w:rsidRPr="00372CE7">
        <w:rPr>
          <w:rFonts w:asciiTheme="majorHAnsi" w:hAnsiTheme="majorHAnsi"/>
          <w:sz w:val="22"/>
        </w:rPr>
        <w:t>8.5 –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 crime.</w:t>
      </w:r>
    </w:p>
    <w:p w:rsidR="00317643" w:rsidRPr="00372CE7" w:rsidRDefault="00317643" w:rsidP="00317643">
      <w:pPr>
        <w:jc w:val="both"/>
        <w:rPr>
          <w:rFonts w:asciiTheme="majorHAnsi" w:hAnsiTheme="majorHAnsi"/>
          <w:sz w:val="22"/>
        </w:rPr>
      </w:pPr>
      <w:r w:rsidRPr="00372CE7">
        <w:rPr>
          <w:rFonts w:asciiTheme="majorHAnsi" w:hAnsiTheme="majorHAnsi"/>
          <w:sz w:val="22"/>
        </w:rPr>
        <w:t>8.6 – O proponente deverá descrever minuciosamente as experiências relativas ao critério de julgamento, informando as atividades ou projetos desenvolvidos, sua duração, financiadores, local ou abrangência, beneficiários, resultados alcançados, dentre outras informações que julgar relevantes.</w:t>
      </w:r>
    </w:p>
    <w:p w:rsidR="00317643" w:rsidRPr="00372CE7" w:rsidRDefault="00317643" w:rsidP="00317643">
      <w:pPr>
        <w:jc w:val="both"/>
        <w:rPr>
          <w:rFonts w:asciiTheme="majorHAnsi" w:hAnsiTheme="majorHAnsi"/>
          <w:sz w:val="22"/>
        </w:rPr>
      </w:pPr>
      <w:r w:rsidRPr="00372CE7">
        <w:rPr>
          <w:rFonts w:asciiTheme="majorHAnsi" w:hAnsiTheme="majorHAnsi"/>
          <w:sz w:val="22"/>
        </w:rPr>
        <w:t>8.7 – Serão eliminadas aquelas propostas:</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a) cuja pontuação total for inferior a </w:t>
      </w:r>
      <w:r w:rsidR="0095352F">
        <w:rPr>
          <w:rFonts w:asciiTheme="majorHAnsi" w:hAnsiTheme="majorHAnsi"/>
          <w:sz w:val="22"/>
        </w:rPr>
        <w:t>5</w:t>
      </w:r>
      <w:r w:rsidRPr="00372CE7">
        <w:rPr>
          <w:rFonts w:asciiTheme="majorHAnsi" w:hAnsiTheme="majorHAnsi"/>
          <w:sz w:val="22"/>
        </w:rPr>
        <w:t xml:space="preserve"> (cin</w:t>
      </w:r>
      <w:r w:rsidR="0095352F">
        <w:rPr>
          <w:rFonts w:asciiTheme="majorHAnsi" w:hAnsiTheme="majorHAnsi"/>
          <w:sz w:val="22"/>
        </w:rPr>
        <w:t>co</w:t>
      </w:r>
      <w:r w:rsidRPr="00372CE7">
        <w:rPr>
          <w:rFonts w:asciiTheme="majorHAnsi" w:hAnsiTheme="majorHAnsi"/>
          <w:sz w:val="22"/>
        </w:rPr>
        <w:t xml:space="preserve">) pontos; </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b) que recebam nota “zero” no critério de julgamento do item </w:t>
      </w:r>
      <w:proofErr w:type="gramStart"/>
      <w:r w:rsidR="0095352F">
        <w:rPr>
          <w:rFonts w:asciiTheme="majorHAnsi" w:hAnsiTheme="majorHAnsi"/>
          <w:sz w:val="22"/>
        </w:rPr>
        <w:t>8.4.</w:t>
      </w:r>
      <w:r w:rsidRPr="00372CE7">
        <w:rPr>
          <w:rFonts w:asciiTheme="majorHAnsi" w:hAnsiTheme="majorHAnsi"/>
          <w:sz w:val="22"/>
        </w:rPr>
        <w:t>2</w:t>
      </w:r>
      <w:r w:rsidR="0095352F">
        <w:rPr>
          <w:rFonts w:asciiTheme="majorHAnsi" w:hAnsiTheme="majorHAnsi"/>
          <w:sz w:val="22"/>
        </w:rPr>
        <w:t>.</w:t>
      </w:r>
      <w:r w:rsidRPr="00372CE7">
        <w:rPr>
          <w:rFonts w:asciiTheme="majorHAnsi" w:hAnsiTheme="majorHAnsi"/>
          <w:sz w:val="22"/>
        </w:rPr>
        <w:t>;</w:t>
      </w:r>
      <w:proofErr w:type="gramEnd"/>
    </w:p>
    <w:p w:rsidR="00317643" w:rsidRPr="00372CE7" w:rsidRDefault="00317643" w:rsidP="00317643">
      <w:pPr>
        <w:jc w:val="both"/>
        <w:rPr>
          <w:rFonts w:asciiTheme="majorHAnsi" w:hAnsiTheme="majorHAnsi"/>
          <w:sz w:val="22"/>
        </w:rPr>
      </w:pPr>
      <w:r w:rsidRPr="00372CE7">
        <w:rPr>
          <w:rFonts w:asciiTheme="majorHAnsi" w:hAnsiTheme="majorHAnsi"/>
          <w:sz w:val="22"/>
        </w:rPr>
        <w:t>c) que estejam em desacordo com o Edital;</w:t>
      </w:r>
    </w:p>
    <w:p w:rsidR="00317643" w:rsidRPr="00372CE7" w:rsidRDefault="00317643" w:rsidP="00317643">
      <w:pPr>
        <w:jc w:val="both"/>
        <w:rPr>
          <w:rFonts w:asciiTheme="majorHAnsi" w:hAnsiTheme="majorHAnsi"/>
          <w:sz w:val="22"/>
        </w:rPr>
      </w:pPr>
      <w:r w:rsidRPr="00372CE7">
        <w:rPr>
          <w:rFonts w:asciiTheme="majorHAnsi" w:hAnsiTheme="majorHAnsi"/>
          <w:sz w:val="22"/>
        </w:rPr>
        <w:t>8.8 – As propostas não eliminadas serão classificadas, em ordem decrescente, de aco</w:t>
      </w:r>
      <w:r w:rsidR="0095352F">
        <w:rPr>
          <w:rFonts w:asciiTheme="majorHAnsi" w:hAnsiTheme="majorHAnsi"/>
          <w:sz w:val="22"/>
        </w:rPr>
        <w:t>rdo com a pontuação total obtida</w:t>
      </w:r>
      <w:r w:rsidRPr="00372CE7">
        <w:rPr>
          <w:rFonts w:asciiTheme="majorHAnsi" w:hAnsiTheme="majorHAnsi"/>
          <w:sz w:val="22"/>
        </w:rPr>
        <w:t>, avaliadas pelos membros da Comissão de Seleção, em relação a cada um dos critérios de julgamento.</w:t>
      </w:r>
    </w:p>
    <w:p w:rsidR="00317643" w:rsidRPr="00372CE7" w:rsidRDefault="00317643" w:rsidP="00317643">
      <w:pPr>
        <w:jc w:val="both"/>
        <w:rPr>
          <w:rFonts w:asciiTheme="majorHAnsi" w:hAnsiTheme="majorHAnsi"/>
          <w:sz w:val="22"/>
        </w:rPr>
      </w:pPr>
      <w:r w:rsidRPr="00372CE7">
        <w:rPr>
          <w:rFonts w:asciiTheme="majorHAnsi" w:hAnsiTheme="majorHAnsi"/>
          <w:sz w:val="22"/>
        </w:rPr>
        <w:t>8.9 - No caso de empate entre duas ou mais propostas, o desempate será feito com base na maior pontuação obtida no critério de julgamento “3”. Persistindo a situação de igualdade, o desempate será feito com base na maior pontuação obtida, sucessivamente, nos critérios de julgamento “2” e “1”. Caso essas regras não solucionem o empate, será considerada vencedora a entidade com mais tempo de constituição e, em último caso, a questão será decidida por sorteio.</w:t>
      </w:r>
    </w:p>
    <w:p w:rsidR="00317643" w:rsidRPr="00372CE7" w:rsidRDefault="00317643" w:rsidP="00317643">
      <w:pPr>
        <w:jc w:val="both"/>
        <w:rPr>
          <w:rFonts w:asciiTheme="majorHAnsi" w:hAnsiTheme="majorHAnsi"/>
          <w:sz w:val="22"/>
        </w:rPr>
      </w:pPr>
      <w:r w:rsidRPr="00372CE7">
        <w:rPr>
          <w:rFonts w:asciiTheme="majorHAnsi" w:hAnsiTheme="majorHAnsi"/>
          <w:sz w:val="22"/>
        </w:rPr>
        <w:t>8.10 – Da sessão será lavrada ata circunstanciada, assinada pelos membros da Comissão de Seleção e pelos presentes.</w:t>
      </w:r>
    </w:p>
    <w:p w:rsidR="00317643" w:rsidRPr="00372CE7" w:rsidRDefault="00317643" w:rsidP="00317643">
      <w:pPr>
        <w:jc w:val="both"/>
        <w:rPr>
          <w:rFonts w:asciiTheme="majorHAnsi" w:hAnsiTheme="majorHAnsi"/>
          <w:sz w:val="22"/>
        </w:rPr>
      </w:pPr>
      <w:r w:rsidRPr="00372CE7">
        <w:rPr>
          <w:rFonts w:asciiTheme="majorHAnsi" w:hAnsiTheme="majorHAnsi"/>
          <w:sz w:val="22"/>
        </w:rPr>
        <w:t>8.11 – A sessão poderá ser suspensa para julgamento das propostas e para verificação da documentação, tendo reinício em até 5 (cinco) dias úteis após a suspensão, em horário a ser definido pela Comissão de Seleção.</w:t>
      </w:r>
    </w:p>
    <w:p w:rsidR="00317643" w:rsidRPr="009559C3" w:rsidRDefault="00317643" w:rsidP="00317643">
      <w:pPr>
        <w:jc w:val="both"/>
        <w:rPr>
          <w:rFonts w:asciiTheme="majorHAnsi" w:hAnsiTheme="majorHAnsi"/>
          <w:b/>
          <w:sz w:val="22"/>
        </w:rPr>
      </w:pPr>
      <w:r w:rsidRPr="009559C3">
        <w:rPr>
          <w:rFonts w:asciiTheme="majorHAnsi" w:hAnsiTheme="majorHAnsi"/>
          <w:b/>
          <w:sz w:val="22"/>
        </w:rPr>
        <w:t>9 – DA VERIFICAÇÃO DA DOCUMENTAÇÃO E DIVULGAÇÃO DO RESULTADO</w:t>
      </w:r>
    </w:p>
    <w:p w:rsidR="00317643" w:rsidRPr="00372CE7" w:rsidRDefault="00317643" w:rsidP="00317643">
      <w:pPr>
        <w:jc w:val="both"/>
        <w:rPr>
          <w:rFonts w:asciiTheme="majorHAnsi" w:hAnsiTheme="majorHAnsi"/>
          <w:sz w:val="22"/>
        </w:rPr>
      </w:pPr>
      <w:r w:rsidRPr="00372CE7">
        <w:rPr>
          <w:rFonts w:asciiTheme="majorHAnsi" w:hAnsiTheme="majorHAnsi"/>
          <w:sz w:val="22"/>
        </w:rPr>
        <w:t>9.1 – Selecionadas as organizações da sociedade civil, cujas propostas tenham sido atribuídas as maiores notas, suas documentações serão verificadas por meio de comissão designada para este fim, com decisão embasada em parecer.</w:t>
      </w:r>
    </w:p>
    <w:p w:rsidR="00317643" w:rsidRPr="00372CE7" w:rsidRDefault="00317643" w:rsidP="00317643">
      <w:pPr>
        <w:jc w:val="both"/>
        <w:rPr>
          <w:rFonts w:asciiTheme="majorHAnsi" w:hAnsiTheme="majorHAnsi"/>
          <w:sz w:val="22"/>
        </w:rPr>
      </w:pPr>
      <w:r w:rsidRPr="00372CE7">
        <w:rPr>
          <w:rFonts w:asciiTheme="majorHAnsi" w:hAnsiTheme="majorHAnsi"/>
          <w:sz w:val="22"/>
        </w:rPr>
        <w:t>9.2 – Será inabilitada a entidade que deixar de apresentar qualquer um dos documentos previstos neste Chamamento Público ou apresentá-los fora do prazo de validade consentido.</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9.3 – Concluído os trabalhos, o resultado da seleção das propostas e da habilitação ou inabilitação dos proponentes selecionados será divulgado no site do Município de Santiago, bem como </w:t>
      </w:r>
      <w:r w:rsidRPr="00372CE7">
        <w:rPr>
          <w:rFonts w:asciiTheme="majorHAnsi" w:hAnsiTheme="majorHAnsi"/>
          <w:b/>
          <w:sz w:val="22"/>
        </w:rPr>
        <w:t>publicado no átrio do Município</w:t>
      </w:r>
      <w:r w:rsidRPr="00372CE7">
        <w:rPr>
          <w:rFonts w:asciiTheme="majorHAnsi" w:hAnsiTheme="majorHAnsi"/>
          <w:sz w:val="22"/>
        </w:rPr>
        <w:t>.</w:t>
      </w:r>
    </w:p>
    <w:p w:rsidR="00317643" w:rsidRPr="00372CE7" w:rsidRDefault="00317643" w:rsidP="00317643">
      <w:pPr>
        <w:jc w:val="both"/>
        <w:rPr>
          <w:rFonts w:asciiTheme="majorHAnsi" w:hAnsiTheme="majorHAnsi"/>
          <w:sz w:val="22"/>
        </w:rPr>
      </w:pPr>
      <w:r w:rsidRPr="00372CE7">
        <w:rPr>
          <w:rFonts w:asciiTheme="majorHAnsi" w:hAnsiTheme="majorHAnsi"/>
          <w:sz w:val="22"/>
        </w:rPr>
        <w:t>9.3.1 – Constará na publicação o nome dos projetos selecionados, nome das respectivas organizações da sociedade civil, município dos proponentes, notas finais obtidas nas avaliações e habilitação ou inabilitação.</w:t>
      </w:r>
    </w:p>
    <w:p w:rsidR="00317643" w:rsidRPr="00372CE7" w:rsidRDefault="00317643" w:rsidP="00317643">
      <w:pPr>
        <w:jc w:val="both"/>
        <w:rPr>
          <w:rFonts w:asciiTheme="majorHAnsi" w:hAnsiTheme="majorHAnsi"/>
          <w:sz w:val="22"/>
        </w:rPr>
      </w:pPr>
      <w:r w:rsidRPr="00372CE7">
        <w:rPr>
          <w:rFonts w:asciiTheme="majorHAnsi" w:hAnsiTheme="majorHAnsi"/>
          <w:sz w:val="22"/>
        </w:rPr>
        <w:t>9.4 – Da referida sessão, será lavrada ata circunstanciada, assinada pelos membros da Comissão de Seleção e pelos presentes.</w:t>
      </w:r>
    </w:p>
    <w:p w:rsidR="00317643" w:rsidRPr="00372CE7" w:rsidRDefault="00317643" w:rsidP="00317643">
      <w:pPr>
        <w:jc w:val="both"/>
        <w:rPr>
          <w:rFonts w:asciiTheme="majorHAnsi" w:hAnsiTheme="majorHAnsi"/>
          <w:sz w:val="22"/>
        </w:rPr>
      </w:pPr>
      <w:r w:rsidRPr="00372CE7">
        <w:rPr>
          <w:rFonts w:asciiTheme="majorHAnsi" w:hAnsiTheme="majorHAnsi"/>
          <w:sz w:val="22"/>
        </w:rPr>
        <w:t>9.5 – Ocorrendo o julgamento e a verificação de documentos concomitantemente, poderá ser lavrada uma única ata circunstanciada.</w:t>
      </w:r>
    </w:p>
    <w:p w:rsidR="00317643" w:rsidRPr="009559C3" w:rsidRDefault="00317643" w:rsidP="00317643">
      <w:pPr>
        <w:jc w:val="both"/>
        <w:rPr>
          <w:rFonts w:asciiTheme="majorHAnsi" w:hAnsiTheme="majorHAnsi"/>
          <w:b/>
          <w:sz w:val="22"/>
        </w:rPr>
      </w:pPr>
      <w:r w:rsidRPr="009559C3">
        <w:rPr>
          <w:rFonts w:asciiTheme="majorHAnsi" w:hAnsiTheme="majorHAnsi"/>
          <w:b/>
          <w:sz w:val="22"/>
        </w:rPr>
        <w:t>10 – DOS RECURSOS ADMINISTRATIVOS</w:t>
      </w:r>
    </w:p>
    <w:p w:rsidR="00317643" w:rsidRPr="00372CE7" w:rsidRDefault="00317643" w:rsidP="00317643">
      <w:pPr>
        <w:jc w:val="both"/>
        <w:rPr>
          <w:rFonts w:asciiTheme="majorHAnsi" w:hAnsiTheme="majorHAnsi"/>
          <w:sz w:val="22"/>
        </w:rPr>
      </w:pPr>
      <w:r w:rsidRPr="00372CE7">
        <w:rPr>
          <w:rFonts w:asciiTheme="majorHAnsi" w:hAnsiTheme="majorHAnsi"/>
          <w:sz w:val="22"/>
        </w:rPr>
        <w:t>10.1 – A contar do primeiro dia útil subsequente à divulgação oficial dos resultados do julgamento das propostas e da habilitação ou inabilitação dos proponentes, será concedido o prazo de 05 (cinco) dias úteis para que qualquer entidade participante interponha recurso administrativo.</w:t>
      </w:r>
    </w:p>
    <w:p w:rsidR="00317643" w:rsidRPr="00372CE7" w:rsidRDefault="00317643" w:rsidP="00317643">
      <w:pPr>
        <w:jc w:val="both"/>
        <w:rPr>
          <w:rFonts w:asciiTheme="majorHAnsi" w:hAnsiTheme="majorHAnsi"/>
          <w:sz w:val="22"/>
        </w:rPr>
      </w:pPr>
      <w:r w:rsidRPr="00372CE7">
        <w:rPr>
          <w:rFonts w:asciiTheme="majorHAnsi" w:hAnsiTheme="majorHAnsi"/>
          <w:sz w:val="22"/>
        </w:rPr>
        <w:t>10.1.1 – Somente serão acolhidos recursos administrativos referentes à inabilitação documental;</w:t>
      </w:r>
    </w:p>
    <w:p w:rsidR="00317643" w:rsidRPr="00372CE7" w:rsidRDefault="00317643" w:rsidP="00317643">
      <w:pPr>
        <w:jc w:val="both"/>
        <w:rPr>
          <w:rFonts w:asciiTheme="majorHAnsi" w:hAnsiTheme="majorHAnsi"/>
          <w:sz w:val="22"/>
        </w:rPr>
      </w:pPr>
      <w:r w:rsidRPr="00372CE7">
        <w:rPr>
          <w:rFonts w:asciiTheme="majorHAnsi" w:hAnsiTheme="majorHAnsi"/>
          <w:sz w:val="22"/>
        </w:rPr>
        <w:t>10.1.2 – Caso não haja inabilitados, com a concordância expressa dos proponentes, poderá haver a desistência do prazo de recurso previsto neste item, com a continuidade imediata do procedimento.</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10.2 – Os recursos deverão ser protocolados no Município de Santiago, ou encaminhados, via Correios observado o prazo previsto no item 10.1. </w:t>
      </w:r>
    </w:p>
    <w:p w:rsidR="00317643" w:rsidRPr="00372CE7" w:rsidRDefault="00317643" w:rsidP="00317643">
      <w:pPr>
        <w:jc w:val="both"/>
        <w:rPr>
          <w:rFonts w:asciiTheme="majorHAnsi" w:hAnsiTheme="majorHAnsi"/>
          <w:sz w:val="22"/>
        </w:rPr>
      </w:pPr>
      <w:r w:rsidRPr="00372CE7">
        <w:rPr>
          <w:rFonts w:asciiTheme="majorHAnsi" w:hAnsiTheme="majorHAnsi"/>
          <w:sz w:val="22"/>
        </w:rPr>
        <w:t>10.3 – O recurso será dirigido à Comissão de Seleção que se manifestará em até 5 (cinco) dias úteis. Caso não haja provimento do recurso a manifestação deverá ser submetida para apreciação da autoridade superior.</w:t>
      </w:r>
    </w:p>
    <w:p w:rsidR="00317643" w:rsidRPr="00372CE7" w:rsidRDefault="00317643" w:rsidP="00317643">
      <w:pPr>
        <w:jc w:val="both"/>
        <w:rPr>
          <w:rFonts w:asciiTheme="majorHAnsi" w:hAnsiTheme="majorHAnsi"/>
          <w:sz w:val="22"/>
        </w:rPr>
      </w:pPr>
      <w:r w:rsidRPr="00372CE7">
        <w:rPr>
          <w:rFonts w:asciiTheme="majorHAnsi" w:hAnsiTheme="majorHAnsi"/>
          <w:sz w:val="22"/>
        </w:rPr>
        <w:t>10.4 – O recurso que não trouxer expressa a devida justificativa será indeferido.</w:t>
      </w:r>
    </w:p>
    <w:p w:rsidR="00317643" w:rsidRPr="00372CE7" w:rsidRDefault="00317643" w:rsidP="00317643">
      <w:pPr>
        <w:jc w:val="both"/>
        <w:rPr>
          <w:rFonts w:asciiTheme="majorHAnsi" w:hAnsiTheme="majorHAnsi"/>
          <w:sz w:val="22"/>
        </w:rPr>
      </w:pPr>
      <w:r w:rsidRPr="00372CE7">
        <w:rPr>
          <w:rFonts w:asciiTheme="majorHAnsi" w:hAnsiTheme="majorHAnsi"/>
          <w:sz w:val="22"/>
        </w:rPr>
        <w:t>10.5 – Os recursos que tenham por finalidade encaminhar documentação complementar, não entregue no prazo previsto para credenciamento, serão automaticamente indeferidos, exceto nas hipóteses do item 7.5.1 e 7.6.</w:t>
      </w:r>
    </w:p>
    <w:p w:rsidR="00317643" w:rsidRPr="00372CE7" w:rsidRDefault="00317643" w:rsidP="00317643">
      <w:pPr>
        <w:jc w:val="both"/>
        <w:rPr>
          <w:rFonts w:asciiTheme="majorHAnsi" w:hAnsiTheme="majorHAnsi"/>
          <w:sz w:val="22"/>
        </w:rPr>
      </w:pPr>
      <w:r w:rsidRPr="00372CE7">
        <w:rPr>
          <w:rFonts w:asciiTheme="majorHAnsi" w:hAnsiTheme="majorHAnsi"/>
          <w:sz w:val="22"/>
        </w:rPr>
        <w:t>10.6 – Os casos omissos serão resolvidos, com fundamento na legislação pertinente vigente, em primeira instância pela Comissão de Seleção.</w:t>
      </w:r>
    </w:p>
    <w:p w:rsidR="00317643" w:rsidRPr="00372CE7" w:rsidRDefault="00317643" w:rsidP="00317643">
      <w:pPr>
        <w:jc w:val="both"/>
        <w:rPr>
          <w:rFonts w:asciiTheme="majorHAnsi" w:hAnsiTheme="majorHAnsi"/>
          <w:sz w:val="22"/>
        </w:rPr>
      </w:pPr>
      <w:r w:rsidRPr="00372CE7">
        <w:rPr>
          <w:rFonts w:asciiTheme="majorHAnsi" w:hAnsiTheme="majorHAnsi"/>
          <w:sz w:val="22"/>
        </w:rPr>
        <w:t>10.7 – O não-conhecimento de recurso não impede a administração pública de rever de ofício o ato ilegal, desde que não ocorrida preclusão administrativa.</w:t>
      </w:r>
    </w:p>
    <w:p w:rsidR="00317643" w:rsidRPr="00372CE7" w:rsidRDefault="00317643" w:rsidP="00317643">
      <w:pPr>
        <w:jc w:val="both"/>
        <w:rPr>
          <w:rFonts w:asciiTheme="majorHAnsi" w:hAnsiTheme="majorHAnsi"/>
          <w:sz w:val="22"/>
        </w:rPr>
      </w:pPr>
      <w:r w:rsidRPr="00372CE7">
        <w:rPr>
          <w:rFonts w:asciiTheme="majorHAnsi" w:hAnsiTheme="majorHAnsi"/>
          <w:sz w:val="22"/>
        </w:rPr>
        <w:t>10.8 – Na hipótese de inabilitação de proponente previamente selecionado, aquele imediatamente mais bem classificado poderá ser convidado a aceitar a celebração da parceria nos termos da proposta por ele apresentada.</w:t>
      </w:r>
    </w:p>
    <w:p w:rsidR="00317643" w:rsidRPr="00372CE7" w:rsidRDefault="00317643" w:rsidP="00317643">
      <w:pPr>
        <w:jc w:val="both"/>
        <w:rPr>
          <w:rFonts w:asciiTheme="majorHAnsi" w:hAnsiTheme="majorHAnsi"/>
          <w:sz w:val="22"/>
        </w:rPr>
      </w:pPr>
      <w:r w:rsidRPr="00372CE7">
        <w:rPr>
          <w:rFonts w:asciiTheme="majorHAnsi" w:hAnsiTheme="majorHAnsi"/>
          <w:sz w:val="22"/>
        </w:rPr>
        <w:t>10.8.1 – Caso o proponente convidado nos termos do item 10.8 aceite celebrar a parceria, proceder-se-á a verificação de sua documentação.</w:t>
      </w:r>
    </w:p>
    <w:p w:rsidR="00317643" w:rsidRPr="009559C3" w:rsidRDefault="00317643" w:rsidP="00317643">
      <w:pPr>
        <w:jc w:val="both"/>
        <w:rPr>
          <w:rFonts w:asciiTheme="majorHAnsi" w:hAnsiTheme="majorHAnsi"/>
          <w:b/>
          <w:sz w:val="22"/>
        </w:rPr>
      </w:pPr>
      <w:r w:rsidRPr="009559C3">
        <w:rPr>
          <w:rFonts w:asciiTheme="majorHAnsi" w:hAnsiTheme="majorHAnsi"/>
          <w:b/>
          <w:sz w:val="22"/>
        </w:rPr>
        <w:t>11 – DA HOMOLOGAÇÃO</w:t>
      </w:r>
    </w:p>
    <w:p w:rsidR="00317643" w:rsidRPr="00372CE7" w:rsidRDefault="00317643" w:rsidP="00317643">
      <w:pPr>
        <w:jc w:val="both"/>
        <w:rPr>
          <w:rFonts w:asciiTheme="majorHAnsi" w:hAnsiTheme="majorHAnsi"/>
          <w:sz w:val="22"/>
        </w:rPr>
      </w:pPr>
      <w:r w:rsidRPr="00372CE7">
        <w:rPr>
          <w:rFonts w:asciiTheme="majorHAnsi" w:hAnsiTheme="majorHAnsi"/>
          <w:sz w:val="22"/>
        </w:rPr>
        <w:t>11.1 – Transcorrido o prazo de interposição dos recursos, ou em caso de desistência, este Chamamento Público será homologado pelo Prefeito Municipal e será divulgado no site do Município de Santiago, bem como publicado no átrio do Municípios, no prazo de até 5 (cinco) dias úteis, para a qual não caberá recurso.</w:t>
      </w:r>
    </w:p>
    <w:p w:rsidR="00317643" w:rsidRPr="00372CE7" w:rsidRDefault="00317643" w:rsidP="00317643">
      <w:pPr>
        <w:jc w:val="both"/>
        <w:rPr>
          <w:rFonts w:asciiTheme="majorHAnsi" w:hAnsiTheme="majorHAnsi"/>
          <w:sz w:val="22"/>
        </w:rPr>
      </w:pPr>
      <w:r w:rsidRPr="00372CE7">
        <w:rPr>
          <w:rFonts w:asciiTheme="majorHAnsi" w:hAnsiTheme="majorHAnsi"/>
          <w:sz w:val="22"/>
        </w:rPr>
        <w:t>11.2 – A homologação não gera, para a organização da sociedade civil selecionada, direito à celebração da parceria, nem ao valor total nela prevista.</w:t>
      </w:r>
    </w:p>
    <w:p w:rsidR="00317643" w:rsidRPr="00372CE7" w:rsidRDefault="00317643" w:rsidP="00317643">
      <w:pPr>
        <w:jc w:val="both"/>
        <w:rPr>
          <w:rFonts w:asciiTheme="majorHAnsi" w:hAnsiTheme="majorHAnsi"/>
          <w:sz w:val="22"/>
        </w:rPr>
      </w:pPr>
      <w:r w:rsidRPr="00372CE7">
        <w:rPr>
          <w:rFonts w:asciiTheme="majorHAnsi" w:hAnsiTheme="majorHAnsi"/>
          <w:sz w:val="22"/>
        </w:rPr>
        <w:t>11.3 – É de total responsabilidade dos proponentes acompanhar a atualização das informações.</w:t>
      </w:r>
    </w:p>
    <w:p w:rsidR="00317643" w:rsidRPr="009559C3" w:rsidRDefault="00317643" w:rsidP="00317643">
      <w:pPr>
        <w:jc w:val="both"/>
        <w:rPr>
          <w:rFonts w:asciiTheme="majorHAnsi" w:hAnsiTheme="majorHAnsi"/>
          <w:b/>
          <w:sz w:val="22"/>
        </w:rPr>
      </w:pPr>
      <w:r w:rsidRPr="009559C3">
        <w:rPr>
          <w:rFonts w:asciiTheme="majorHAnsi" w:hAnsiTheme="majorHAnsi"/>
          <w:b/>
          <w:sz w:val="22"/>
        </w:rPr>
        <w:t>12 – DA CELEBRAÇÃO DO TERMO DE COLABORAÇÃO</w:t>
      </w:r>
    </w:p>
    <w:p w:rsidR="00317643" w:rsidRPr="00372CE7" w:rsidRDefault="00317643" w:rsidP="00317643">
      <w:pPr>
        <w:jc w:val="both"/>
        <w:rPr>
          <w:rFonts w:asciiTheme="majorHAnsi" w:hAnsiTheme="majorHAnsi"/>
          <w:sz w:val="22"/>
        </w:rPr>
      </w:pPr>
      <w:r w:rsidRPr="00372CE7">
        <w:rPr>
          <w:rFonts w:asciiTheme="majorHAnsi" w:hAnsiTheme="majorHAnsi"/>
          <w:sz w:val="22"/>
        </w:rPr>
        <w:t>12.1 – Para celebração do Termo de Colaboração é imprescindível a observância aos arts. 33 a 38 da Lei n. 13.019/2014, bem como dos seguintes itens:</w:t>
      </w:r>
    </w:p>
    <w:p w:rsidR="00317643" w:rsidRPr="00372CE7" w:rsidRDefault="00317643" w:rsidP="00317643">
      <w:pPr>
        <w:jc w:val="both"/>
        <w:rPr>
          <w:rFonts w:asciiTheme="majorHAnsi" w:hAnsiTheme="majorHAnsi"/>
          <w:sz w:val="22"/>
        </w:rPr>
      </w:pPr>
      <w:r w:rsidRPr="00372CE7">
        <w:rPr>
          <w:rFonts w:asciiTheme="majorHAnsi" w:hAnsiTheme="majorHAnsi"/>
          <w:sz w:val="22"/>
        </w:rPr>
        <w:t>12.1.1 – Designação do gestor da parceria, servidor que se responsabilizará pelo gerenciamento administrativo, incluindo prazos, pagamentos e prorrogações, e pela fiscalização da execução do objeto da parceria.</w:t>
      </w:r>
    </w:p>
    <w:p w:rsidR="00317643" w:rsidRPr="00372CE7" w:rsidRDefault="00317643" w:rsidP="00317643">
      <w:pPr>
        <w:jc w:val="both"/>
        <w:rPr>
          <w:rFonts w:asciiTheme="majorHAnsi" w:hAnsiTheme="majorHAnsi"/>
          <w:sz w:val="22"/>
        </w:rPr>
      </w:pPr>
      <w:r w:rsidRPr="00372CE7">
        <w:rPr>
          <w:rFonts w:asciiTheme="majorHAnsi" w:hAnsiTheme="majorHAnsi"/>
          <w:sz w:val="22"/>
        </w:rPr>
        <w:t>12.1.2 – Designação da Comissão de Monitoramento e Avaliação, que realizará acompanhamento técnico e financeiro dos Planos de Trabalho.</w:t>
      </w:r>
    </w:p>
    <w:p w:rsidR="00317643" w:rsidRPr="00372CE7" w:rsidRDefault="00317643" w:rsidP="00317643">
      <w:pPr>
        <w:jc w:val="both"/>
        <w:rPr>
          <w:rFonts w:asciiTheme="majorHAnsi" w:hAnsiTheme="majorHAnsi"/>
          <w:sz w:val="22"/>
        </w:rPr>
      </w:pPr>
      <w:r w:rsidRPr="00372CE7">
        <w:rPr>
          <w:rFonts w:asciiTheme="majorHAnsi" w:hAnsiTheme="majorHAnsi"/>
          <w:sz w:val="22"/>
        </w:rPr>
        <w:t>12.1.3 – Parecer técnico e jurídico;</w:t>
      </w:r>
    </w:p>
    <w:p w:rsidR="00317643" w:rsidRPr="00372CE7" w:rsidRDefault="00317643" w:rsidP="00317643">
      <w:pPr>
        <w:jc w:val="both"/>
        <w:rPr>
          <w:rFonts w:asciiTheme="majorHAnsi" w:hAnsiTheme="majorHAnsi"/>
          <w:sz w:val="22"/>
        </w:rPr>
      </w:pPr>
      <w:r w:rsidRPr="00372CE7">
        <w:rPr>
          <w:rFonts w:asciiTheme="majorHAnsi" w:hAnsiTheme="majorHAnsi"/>
          <w:sz w:val="22"/>
        </w:rPr>
        <w:t>12.1.4 – Disponibilidade orçamentária e financeira;</w:t>
      </w:r>
    </w:p>
    <w:p w:rsidR="00317643" w:rsidRPr="00372CE7" w:rsidRDefault="00317643" w:rsidP="00317643">
      <w:pPr>
        <w:jc w:val="both"/>
        <w:rPr>
          <w:rFonts w:asciiTheme="majorHAnsi" w:hAnsiTheme="majorHAnsi"/>
          <w:sz w:val="22"/>
        </w:rPr>
      </w:pPr>
      <w:r w:rsidRPr="00372CE7">
        <w:rPr>
          <w:rFonts w:asciiTheme="majorHAnsi" w:hAnsiTheme="majorHAnsi"/>
          <w:sz w:val="22"/>
        </w:rPr>
        <w:t>12.1.5 – Cumprimento de todas as etapas deste Chamamento Público;</w:t>
      </w:r>
    </w:p>
    <w:p w:rsidR="00317643" w:rsidRPr="00372CE7" w:rsidRDefault="00317643" w:rsidP="00317643">
      <w:pPr>
        <w:jc w:val="both"/>
        <w:rPr>
          <w:rFonts w:asciiTheme="majorHAnsi" w:hAnsiTheme="majorHAnsi"/>
          <w:sz w:val="22"/>
        </w:rPr>
      </w:pPr>
      <w:r w:rsidRPr="00372CE7">
        <w:rPr>
          <w:rFonts w:asciiTheme="majorHAnsi" w:hAnsiTheme="majorHAnsi"/>
          <w:sz w:val="22"/>
        </w:rPr>
        <w:t>12.1.6 – Inexistência de pendências documentais ou ajustes referentes à proposta de parceria.</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12.2 – Caso o parecer técnico ou o parecer jurídico concluam pela possibilidade de celebração da parceria com ressalvas, deverão ser sanados os aspectos ressalvados ou, mediante ato formal, justificar a preservação desses aspectos ou a sua exclusão. </w:t>
      </w:r>
    </w:p>
    <w:p w:rsidR="00317643" w:rsidRPr="00372CE7" w:rsidRDefault="00317643" w:rsidP="00317643">
      <w:pPr>
        <w:jc w:val="both"/>
        <w:rPr>
          <w:rFonts w:asciiTheme="majorHAnsi" w:hAnsiTheme="majorHAnsi"/>
          <w:sz w:val="22"/>
        </w:rPr>
      </w:pPr>
      <w:r w:rsidRPr="00372CE7">
        <w:rPr>
          <w:rFonts w:asciiTheme="majorHAnsi" w:hAnsiTheme="majorHAnsi"/>
          <w:sz w:val="22"/>
        </w:rPr>
        <w:t>12.3 – O proponente selecionado celebrará, com o Município de Santiago, Termo de Colaboração que disporá sobre as obrigações e os prazos para conclusão dos trabalhos objeto deste edital.</w:t>
      </w:r>
    </w:p>
    <w:p w:rsidR="00317643" w:rsidRPr="00372CE7" w:rsidRDefault="00317643" w:rsidP="00317643">
      <w:pPr>
        <w:jc w:val="both"/>
        <w:rPr>
          <w:rFonts w:asciiTheme="majorHAnsi" w:hAnsiTheme="majorHAnsi"/>
          <w:sz w:val="22"/>
        </w:rPr>
      </w:pPr>
      <w:r w:rsidRPr="00372CE7">
        <w:rPr>
          <w:rFonts w:asciiTheme="majorHAnsi" w:hAnsiTheme="majorHAnsi"/>
          <w:sz w:val="22"/>
        </w:rPr>
        <w:t>12.4 – O proponente selecionado terá o prazo de 05 (cinco) dias úteis, a contar da data de convocação, para proceder à assinatura do Termo.</w:t>
      </w:r>
    </w:p>
    <w:p w:rsidR="00317643" w:rsidRPr="00372CE7" w:rsidRDefault="00317643" w:rsidP="00317643">
      <w:pPr>
        <w:jc w:val="both"/>
        <w:rPr>
          <w:rFonts w:asciiTheme="majorHAnsi" w:hAnsiTheme="majorHAnsi"/>
          <w:sz w:val="22"/>
        </w:rPr>
      </w:pPr>
      <w:r w:rsidRPr="00372CE7">
        <w:rPr>
          <w:rFonts w:asciiTheme="majorHAnsi" w:hAnsiTheme="majorHAnsi"/>
          <w:sz w:val="22"/>
        </w:rPr>
        <w:t>12.4.1 – A assinatura do Termo está condicionada à regularidade fiscal, previdenciária, tributária, de contribuições e de dívida ativa do proponente.</w:t>
      </w:r>
    </w:p>
    <w:p w:rsidR="00317643" w:rsidRPr="00372CE7" w:rsidRDefault="00317643" w:rsidP="00317643">
      <w:pPr>
        <w:jc w:val="both"/>
        <w:rPr>
          <w:rFonts w:asciiTheme="majorHAnsi" w:hAnsiTheme="majorHAnsi"/>
          <w:sz w:val="22"/>
        </w:rPr>
      </w:pPr>
      <w:r w:rsidRPr="00372CE7">
        <w:rPr>
          <w:rFonts w:asciiTheme="majorHAnsi" w:hAnsiTheme="majorHAnsi"/>
          <w:sz w:val="22"/>
        </w:rPr>
        <w:t>12.4.2 – A convocação será feita mediante notificação da proponente.</w:t>
      </w:r>
    </w:p>
    <w:p w:rsidR="00317643" w:rsidRPr="00372CE7" w:rsidRDefault="00317643" w:rsidP="00317643">
      <w:pPr>
        <w:jc w:val="both"/>
        <w:rPr>
          <w:rFonts w:asciiTheme="majorHAnsi" w:hAnsiTheme="majorHAnsi"/>
          <w:sz w:val="22"/>
        </w:rPr>
      </w:pPr>
      <w:r w:rsidRPr="00372CE7">
        <w:rPr>
          <w:rFonts w:asciiTheme="majorHAnsi" w:hAnsiTheme="majorHAnsi"/>
          <w:sz w:val="22"/>
        </w:rPr>
        <w:t>12.4.3 – Transcorrido o prazo previsto no item 12.4 sem que o Termo tenha sido firmado, o Município poderá convocar o próximo proponente, obedecida a ordem de classificação.</w:t>
      </w:r>
    </w:p>
    <w:p w:rsidR="00317643" w:rsidRPr="00372CE7" w:rsidRDefault="00317643" w:rsidP="00317643">
      <w:pPr>
        <w:jc w:val="both"/>
        <w:rPr>
          <w:rFonts w:asciiTheme="majorHAnsi" w:hAnsiTheme="majorHAnsi"/>
          <w:sz w:val="22"/>
        </w:rPr>
      </w:pPr>
      <w:r w:rsidRPr="00372CE7">
        <w:rPr>
          <w:rFonts w:asciiTheme="majorHAnsi" w:hAnsiTheme="majorHAnsi"/>
          <w:sz w:val="22"/>
        </w:rPr>
        <w:t>12.5 – O Termo de Colaboração deverá ser executado em estrita observância às cláusulas avençadas e às normas pertinentes, inclusive à Lei n. 13.019/2014, sendo vedado:</w:t>
      </w:r>
    </w:p>
    <w:p w:rsidR="00317643" w:rsidRPr="00372CE7" w:rsidRDefault="00317643" w:rsidP="00317643">
      <w:pPr>
        <w:jc w:val="both"/>
        <w:rPr>
          <w:rFonts w:asciiTheme="majorHAnsi" w:hAnsiTheme="majorHAnsi"/>
          <w:sz w:val="22"/>
        </w:rPr>
      </w:pPr>
      <w:r w:rsidRPr="00372CE7">
        <w:rPr>
          <w:rFonts w:asciiTheme="majorHAnsi" w:hAnsiTheme="majorHAnsi"/>
          <w:sz w:val="22"/>
        </w:rPr>
        <w:t>12.5.1 – Alterar o objeto do Termo de Colaboração;</w:t>
      </w:r>
    </w:p>
    <w:p w:rsidR="00317643" w:rsidRPr="00372CE7" w:rsidRDefault="00317643" w:rsidP="00317643">
      <w:pPr>
        <w:jc w:val="both"/>
        <w:rPr>
          <w:rFonts w:asciiTheme="majorHAnsi" w:hAnsiTheme="majorHAnsi"/>
          <w:sz w:val="22"/>
        </w:rPr>
      </w:pPr>
      <w:r w:rsidRPr="00372CE7">
        <w:rPr>
          <w:rFonts w:asciiTheme="majorHAnsi" w:hAnsiTheme="majorHAnsi"/>
          <w:sz w:val="22"/>
        </w:rPr>
        <w:t>12.5.2 – Utilizar, ainda que em caráter de emergência, os recursos para finalidade diversa da estabelecida no instrumento;</w:t>
      </w:r>
    </w:p>
    <w:p w:rsidR="00317643" w:rsidRPr="00372CE7" w:rsidRDefault="00317643" w:rsidP="00317643">
      <w:pPr>
        <w:jc w:val="both"/>
        <w:rPr>
          <w:rFonts w:asciiTheme="majorHAnsi" w:hAnsiTheme="majorHAnsi"/>
          <w:sz w:val="22"/>
        </w:rPr>
      </w:pPr>
      <w:r w:rsidRPr="00372CE7">
        <w:rPr>
          <w:rFonts w:asciiTheme="majorHAnsi" w:hAnsiTheme="majorHAnsi"/>
          <w:sz w:val="22"/>
        </w:rPr>
        <w:t>12.5.3 – Realizar despesas em data anterior à vigência do instrumento;</w:t>
      </w:r>
    </w:p>
    <w:p w:rsidR="00317643" w:rsidRPr="00372CE7" w:rsidRDefault="00317643" w:rsidP="00317643">
      <w:pPr>
        <w:jc w:val="both"/>
        <w:rPr>
          <w:rFonts w:asciiTheme="majorHAnsi" w:hAnsiTheme="majorHAnsi"/>
          <w:sz w:val="22"/>
        </w:rPr>
      </w:pPr>
      <w:r w:rsidRPr="00372CE7">
        <w:rPr>
          <w:rFonts w:asciiTheme="majorHAnsi" w:hAnsiTheme="majorHAnsi"/>
          <w:sz w:val="22"/>
        </w:rPr>
        <w:t>12.5.4 – Efetuar pagamento em data posterior à vigência do instrumento, salvo se expressamente autorizado pelo concedente e desde que o fato gerador da despesa tenha ocorrido durante a vigência do instrumento pactuado.</w:t>
      </w:r>
    </w:p>
    <w:p w:rsidR="00317643" w:rsidRPr="009559C3" w:rsidRDefault="00317643" w:rsidP="00317643">
      <w:pPr>
        <w:jc w:val="both"/>
        <w:rPr>
          <w:rFonts w:asciiTheme="majorHAnsi" w:hAnsiTheme="majorHAnsi"/>
          <w:b/>
          <w:sz w:val="22"/>
        </w:rPr>
      </w:pPr>
      <w:r w:rsidRPr="009559C3">
        <w:rPr>
          <w:rFonts w:asciiTheme="majorHAnsi" w:hAnsiTheme="majorHAnsi"/>
          <w:b/>
          <w:sz w:val="22"/>
        </w:rPr>
        <w:t>13 – DA LIBERAÇÃO DOS RECURSOS</w:t>
      </w:r>
    </w:p>
    <w:p w:rsidR="00317643" w:rsidRPr="00372CE7" w:rsidRDefault="00317643" w:rsidP="00317643">
      <w:pPr>
        <w:jc w:val="both"/>
        <w:rPr>
          <w:rFonts w:asciiTheme="majorHAnsi" w:hAnsiTheme="majorHAnsi"/>
          <w:sz w:val="22"/>
        </w:rPr>
      </w:pPr>
      <w:r w:rsidRPr="00372CE7">
        <w:rPr>
          <w:rFonts w:asciiTheme="majorHAnsi" w:hAnsiTheme="majorHAnsi"/>
          <w:sz w:val="22"/>
        </w:rPr>
        <w:t>13.1 – O repasse dos recursos está condicionado à regularidade fiscal, previdenciária, tributária, de contribuições e de dívida ativa do proponente selecionado.</w:t>
      </w:r>
    </w:p>
    <w:p w:rsidR="00317643" w:rsidRPr="00372CE7" w:rsidRDefault="00317643" w:rsidP="00317643">
      <w:pPr>
        <w:jc w:val="both"/>
        <w:rPr>
          <w:rFonts w:asciiTheme="majorHAnsi" w:hAnsiTheme="majorHAnsi"/>
          <w:sz w:val="22"/>
        </w:rPr>
      </w:pPr>
      <w:r w:rsidRPr="00372CE7">
        <w:rPr>
          <w:rFonts w:asciiTheme="majorHAnsi" w:hAnsiTheme="majorHAnsi"/>
          <w:sz w:val="22"/>
        </w:rPr>
        <w:t>13.1.1 – O proponente selecionado que apresentar pendências quanto aos quesitos mencionados no item 13.1 terá o prazo de até 30 (trinta) dias a contar da data de recebimento de notificação, para sua regularização.</w:t>
      </w:r>
    </w:p>
    <w:p w:rsidR="00317643" w:rsidRPr="00372CE7" w:rsidRDefault="00317643" w:rsidP="00317643">
      <w:pPr>
        <w:jc w:val="both"/>
        <w:rPr>
          <w:rFonts w:asciiTheme="majorHAnsi" w:hAnsiTheme="majorHAnsi"/>
          <w:sz w:val="22"/>
        </w:rPr>
      </w:pPr>
      <w:r w:rsidRPr="00372CE7">
        <w:rPr>
          <w:rFonts w:asciiTheme="majorHAnsi" w:hAnsiTheme="majorHAnsi"/>
          <w:sz w:val="22"/>
        </w:rPr>
        <w:t>13.2 – A não-resolução das pendências, em conformidade com o item 13.1.1, acarretará na perda de direito ao recebimento dos recursos.</w:t>
      </w:r>
    </w:p>
    <w:p w:rsidR="00317643" w:rsidRPr="00372CE7" w:rsidRDefault="00317643" w:rsidP="00317643">
      <w:pPr>
        <w:jc w:val="both"/>
        <w:rPr>
          <w:rFonts w:asciiTheme="majorHAnsi" w:hAnsiTheme="majorHAnsi"/>
          <w:sz w:val="22"/>
        </w:rPr>
      </w:pPr>
      <w:r w:rsidRPr="00372CE7">
        <w:rPr>
          <w:rFonts w:asciiTheme="majorHAnsi" w:hAnsiTheme="majorHAnsi"/>
          <w:sz w:val="22"/>
        </w:rPr>
        <w:t>13.3 – O repasse dos recursos será realizado em conta corrente específica de Banco Oficial, seja Banco do Brasil, Banrisul ou Caixa Econômica Federal, e que tenha a organização da sociedade civil como titular.</w:t>
      </w:r>
    </w:p>
    <w:p w:rsidR="00317643" w:rsidRPr="00372CE7" w:rsidRDefault="00317643" w:rsidP="00317643">
      <w:pPr>
        <w:jc w:val="both"/>
        <w:rPr>
          <w:rFonts w:asciiTheme="majorHAnsi" w:hAnsiTheme="majorHAnsi"/>
          <w:sz w:val="22"/>
        </w:rPr>
      </w:pPr>
      <w:r w:rsidRPr="00372CE7">
        <w:rPr>
          <w:rFonts w:asciiTheme="majorHAnsi" w:hAnsiTheme="majorHAnsi"/>
          <w:sz w:val="22"/>
        </w:rPr>
        <w:t>13.3.1 – A abertura da conta corrente supracitada é de responsabilidade do proponente.</w:t>
      </w:r>
    </w:p>
    <w:p w:rsidR="00317643" w:rsidRPr="00372CE7" w:rsidRDefault="00317643" w:rsidP="00317643">
      <w:pPr>
        <w:jc w:val="both"/>
        <w:rPr>
          <w:rFonts w:asciiTheme="majorHAnsi" w:hAnsiTheme="majorHAnsi"/>
          <w:sz w:val="22"/>
        </w:rPr>
      </w:pPr>
      <w:r w:rsidRPr="00372CE7">
        <w:rPr>
          <w:rFonts w:asciiTheme="majorHAnsi" w:hAnsiTheme="majorHAnsi"/>
          <w:sz w:val="22"/>
        </w:rPr>
        <w:t>13.3.2 – Após assinatura do Termo, o proponente terá até 05 (cinco) dias para informar os dados bancários ao Município.</w:t>
      </w:r>
    </w:p>
    <w:p w:rsidR="00317643" w:rsidRPr="00372CE7" w:rsidRDefault="00317643" w:rsidP="00317643">
      <w:pPr>
        <w:jc w:val="both"/>
        <w:rPr>
          <w:rFonts w:asciiTheme="majorHAnsi" w:hAnsiTheme="majorHAnsi"/>
          <w:sz w:val="22"/>
        </w:rPr>
      </w:pPr>
      <w:r w:rsidRPr="00372CE7">
        <w:rPr>
          <w:rFonts w:asciiTheme="majorHAnsi" w:hAnsiTheme="majorHAnsi"/>
          <w:sz w:val="22"/>
        </w:rPr>
        <w:t>13.3.3 – É vedado o pagamento de despesas bancárias, tais como taxas e tarifas diversas, com recursos oriundos desse Chamamento Público.</w:t>
      </w:r>
    </w:p>
    <w:p w:rsidR="00317643" w:rsidRPr="00372CE7" w:rsidRDefault="00317643" w:rsidP="00317643">
      <w:pPr>
        <w:jc w:val="both"/>
        <w:rPr>
          <w:rFonts w:asciiTheme="majorHAnsi" w:hAnsiTheme="majorHAnsi"/>
          <w:sz w:val="22"/>
        </w:rPr>
      </w:pPr>
      <w:r w:rsidRPr="00372CE7">
        <w:rPr>
          <w:rFonts w:asciiTheme="majorHAnsi" w:hAnsiTheme="majorHAnsi"/>
          <w:sz w:val="22"/>
        </w:rPr>
        <w:t>13.4 O recurso financeiro será liberado conforme cronograma de desembolso aprovado pelo ente público.</w:t>
      </w:r>
    </w:p>
    <w:p w:rsidR="00317643" w:rsidRPr="009559C3" w:rsidRDefault="00317643" w:rsidP="00317643">
      <w:pPr>
        <w:jc w:val="both"/>
        <w:rPr>
          <w:rFonts w:asciiTheme="majorHAnsi" w:hAnsiTheme="majorHAnsi"/>
          <w:b/>
          <w:sz w:val="22"/>
        </w:rPr>
      </w:pPr>
      <w:r w:rsidRPr="009559C3">
        <w:rPr>
          <w:rFonts w:asciiTheme="majorHAnsi" w:hAnsiTheme="majorHAnsi"/>
          <w:b/>
          <w:sz w:val="22"/>
        </w:rPr>
        <w:t>14 – DAS OBRIGAÇÕES</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14.1 – O proponente se responsabilizará por qualquer direito autoral que por ventura incidir sobre sua proposta, e se responsabilizará por eventuais reivindicações sobre usos não autorizados. </w:t>
      </w:r>
    </w:p>
    <w:p w:rsidR="00317643" w:rsidRPr="00372CE7" w:rsidRDefault="00317643" w:rsidP="00317643">
      <w:pPr>
        <w:jc w:val="both"/>
        <w:rPr>
          <w:rFonts w:asciiTheme="majorHAnsi" w:hAnsiTheme="majorHAnsi"/>
          <w:sz w:val="22"/>
        </w:rPr>
      </w:pPr>
      <w:r w:rsidRPr="00372CE7">
        <w:rPr>
          <w:rFonts w:asciiTheme="majorHAnsi" w:hAnsiTheme="majorHAnsi"/>
          <w:sz w:val="22"/>
        </w:rPr>
        <w:t>14.2 – Em todo material de divulgação, bem como nos produtos gerados pela parceria, deverão constar:</w:t>
      </w:r>
    </w:p>
    <w:p w:rsidR="00317643" w:rsidRPr="00372CE7" w:rsidRDefault="00317643" w:rsidP="00317643">
      <w:pPr>
        <w:jc w:val="both"/>
        <w:rPr>
          <w:rFonts w:asciiTheme="majorHAnsi" w:hAnsiTheme="majorHAnsi"/>
          <w:color w:val="FF0000"/>
          <w:sz w:val="22"/>
        </w:rPr>
      </w:pPr>
      <w:r w:rsidRPr="00372CE7">
        <w:rPr>
          <w:rFonts w:asciiTheme="majorHAnsi" w:hAnsiTheme="majorHAnsi"/>
          <w:sz w:val="22"/>
        </w:rPr>
        <w:t>14.2.1 – que o projeto possui apoio do Município de Santiago.</w:t>
      </w:r>
    </w:p>
    <w:p w:rsidR="00317643" w:rsidRPr="00372CE7" w:rsidRDefault="00317643" w:rsidP="00317643">
      <w:pPr>
        <w:jc w:val="both"/>
        <w:rPr>
          <w:rFonts w:asciiTheme="majorHAnsi" w:hAnsiTheme="majorHAnsi"/>
          <w:sz w:val="22"/>
        </w:rPr>
      </w:pPr>
      <w:r w:rsidRPr="00372CE7">
        <w:rPr>
          <w:rFonts w:asciiTheme="majorHAnsi" w:hAnsiTheme="majorHAnsi"/>
          <w:sz w:val="22"/>
        </w:rPr>
        <w:t>14.2.2 – as logomarcas que serão disponibilizadas pelo Município.</w:t>
      </w:r>
    </w:p>
    <w:p w:rsidR="00317643" w:rsidRPr="00372CE7" w:rsidRDefault="00317643" w:rsidP="00317643">
      <w:pPr>
        <w:jc w:val="both"/>
        <w:rPr>
          <w:rFonts w:asciiTheme="majorHAnsi" w:hAnsiTheme="majorHAnsi"/>
          <w:sz w:val="22"/>
        </w:rPr>
      </w:pPr>
      <w:r w:rsidRPr="00372CE7">
        <w:rPr>
          <w:rFonts w:asciiTheme="majorHAnsi" w:hAnsiTheme="majorHAnsi"/>
          <w:sz w:val="22"/>
        </w:rPr>
        <w:t>14.3 – O proponente deverá assegurar-se de que o espaço em que será desenvolvida a atividade do Plano de Trabalho possui condições de segurança e salubridade adequadas à realização das ações de acordo com a legislação municipal.</w:t>
      </w:r>
    </w:p>
    <w:p w:rsidR="00317643" w:rsidRPr="00372CE7" w:rsidRDefault="00317643" w:rsidP="00317643">
      <w:pPr>
        <w:jc w:val="both"/>
        <w:rPr>
          <w:rFonts w:asciiTheme="majorHAnsi" w:hAnsiTheme="majorHAnsi"/>
          <w:sz w:val="22"/>
        </w:rPr>
      </w:pPr>
      <w:r w:rsidRPr="00372CE7">
        <w:rPr>
          <w:rFonts w:asciiTheme="majorHAnsi" w:hAnsiTheme="majorHAnsi"/>
          <w:sz w:val="22"/>
        </w:rPr>
        <w:t>14.3.1 – Para as entidades que possuem local fixo e pré-determinado para o desenvolvimento de suas atividades, adotar procedimentos e medidas de segurança para as pessoas que frequentam o espaço, conforme a legislação local, com respectivo fornecimento de alvarás autorizativos ou equivalentes.</w:t>
      </w:r>
    </w:p>
    <w:p w:rsidR="00317643" w:rsidRPr="009559C3" w:rsidRDefault="00317643" w:rsidP="00317643">
      <w:pPr>
        <w:jc w:val="both"/>
        <w:rPr>
          <w:rFonts w:asciiTheme="majorHAnsi" w:hAnsiTheme="majorHAnsi"/>
          <w:b/>
          <w:sz w:val="22"/>
        </w:rPr>
      </w:pPr>
      <w:r w:rsidRPr="009559C3">
        <w:rPr>
          <w:rFonts w:asciiTheme="majorHAnsi" w:hAnsiTheme="majorHAnsi"/>
          <w:b/>
          <w:sz w:val="22"/>
        </w:rPr>
        <w:t>15 – DA PRESTAÇÃO DE CONTAS</w:t>
      </w:r>
    </w:p>
    <w:p w:rsidR="00317643" w:rsidRPr="00372CE7" w:rsidRDefault="00317643" w:rsidP="00317643">
      <w:pPr>
        <w:jc w:val="both"/>
        <w:rPr>
          <w:rFonts w:asciiTheme="majorHAnsi" w:hAnsiTheme="majorHAnsi"/>
          <w:sz w:val="22"/>
        </w:rPr>
      </w:pPr>
      <w:r w:rsidRPr="00372CE7">
        <w:rPr>
          <w:rFonts w:asciiTheme="majorHAnsi" w:hAnsiTheme="majorHAnsi"/>
          <w:sz w:val="22"/>
        </w:rPr>
        <w:t>15.1 – As contas deverão ser prestadas conforme disposto no Termo de Colaboração e em consonância com Decreto Municipal 158/2009 e Lei Federal n. 13.019/2014.</w:t>
      </w:r>
    </w:p>
    <w:p w:rsidR="00317643" w:rsidRPr="00372CE7" w:rsidRDefault="00317643" w:rsidP="00317643">
      <w:pPr>
        <w:jc w:val="both"/>
        <w:rPr>
          <w:rFonts w:asciiTheme="majorHAnsi" w:hAnsiTheme="majorHAnsi"/>
          <w:sz w:val="22"/>
        </w:rPr>
      </w:pPr>
      <w:r w:rsidRPr="00372CE7">
        <w:rPr>
          <w:rFonts w:asciiTheme="majorHAnsi" w:hAnsiTheme="majorHAnsi"/>
          <w:sz w:val="22"/>
        </w:rPr>
        <w:t>15.2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obtidos, até o período de que trata a prestação de contas.</w:t>
      </w:r>
    </w:p>
    <w:p w:rsidR="00317643" w:rsidRPr="00372CE7" w:rsidRDefault="00317643" w:rsidP="00317643">
      <w:pPr>
        <w:jc w:val="both"/>
        <w:rPr>
          <w:rFonts w:asciiTheme="majorHAnsi" w:hAnsiTheme="majorHAnsi"/>
          <w:sz w:val="22"/>
        </w:rPr>
      </w:pPr>
      <w:r w:rsidRPr="00372CE7">
        <w:rPr>
          <w:rFonts w:asciiTheme="majorHAnsi" w:hAnsiTheme="majorHAnsi"/>
          <w:sz w:val="22"/>
        </w:rPr>
        <w:t>15.2.1 – É facultado ao gestor da parceria promover diligências destinadas a esclarecer ou confirmar as informações prestadas pelos profissionais ou, ainda solicitar documentos complementares aos mencionados neste Chamamento Público.</w:t>
      </w:r>
    </w:p>
    <w:p w:rsidR="00317643" w:rsidRPr="00372CE7" w:rsidRDefault="00317643" w:rsidP="00317643">
      <w:pPr>
        <w:jc w:val="both"/>
        <w:rPr>
          <w:rFonts w:asciiTheme="majorHAnsi" w:hAnsiTheme="majorHAnsi"/>
          <w:sz w:val="22"/>
        </w:rPr>
      </w:pPr>
      <w:r w:rsidRPr="00372CE7">
        <w:rPr>
          <w:rFonts w:asciiTheme="majorHAnsi" w:hAnsiTheme="majorHAnsi"/>
          <w:sz w:val="22"/>
        </w:rPr>
        <w:t>15.3 – A organização da sociedade civil deverá prestar contas da boa e regular aplicação dos recursos recebidos no prazo de até 90 (noventa) dias a partir do término da vigência da parceria.</w:t>
      </w:r>
    </w:p>
    <w:p w:rsidR="00317643" w:rsidRPr="00372CE7" w:rsidRDefault="00317643" w:rsidP="00317643">
      <w:pPr>
        <w:jc w:val="both"/>
        <w:rPr>
          <w:rFonts w:asciiTheme="majorHAnsi" w:hAnsiTheme="majorHAnsi"/>
          <w:sz w:val="22"/>
        </w:rPr>
      </w:pPr>
      <w:r w:rsidRPr="00372CE7">
        <w:rPr>
          <w:rFonts w:asciiTheme="majorHAnsi" w:hAnsiTheme="majorHAnsi"/>
          <w:sz w:val="22"/>
        </w:rPr>
        <w:t>15.4 – A prestação de contas relativa à execução do Termo de Colaboração dar-se-á mediante a análise dos documentos previstos no Plano de Trabalho, além do relatório de execução do objeto.</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15.4.1 – O relatório de execução do objeto deverá incluir datas e locais das atividades, incluindo o registro dos resultados em fotos e/ou vídeos, quantidade de público, listas de presença, locais de apresentação, material de divulgação (em que constem os créditos exigidos), </w:t>
      </w:r>
      <w:proofErr w:type="spellStart"/>
      <w:r w:rsidRPr="00372CE7">
        <w:rPr>
          <w:rFonts w:asciiTheme="majorHAnsi" w:hAnsiTheme="majorHAnsi"/>
          <w:sz w:val="22"/>
        </w:rPr>
        <w:t>clipagens</w:t>
      </w:r>
      <w:proofErr w:type="spellEnd"/>
      <w:r w:rsidRPr="00372CE7">
        <w:rPr>
          <w:rFonts w:asciiTheme="majorHAnsi" w:hAnsiTheme="majorHAnsi"/>
          <w:sz w:val="22"/>
        </w:rPr>
        <w:t xml:space="preserve"> e outros documentos comprobatórios das atividades realizadas e da execução do objeto pactuado.</w:t>
      </w:r>
    </w:p>
    <w:p w:rsidR="00317643" w:rsidRPr="00372CE7" w:rsidRDefault="00317643" w:rsidP="00317643">
      <w:pPr>
        <w:jc w:val="both"/>
        <w:rPr>
          <w:rFonts w:asciiTheme="majorHAnsi" w:hAnsiTheme="majorHAnsi"/>
          <w:sz w:val="22"/>
        </w:rPr>
      </w:pPr>
      <w:r w:rsidRPr="00372CE7">
        <w:rPr>
          <w:rFonts w:asciiTheme="majorHAnsi" w:hAnsiTheme="majorHAnsi"/>
          <w:sz w:val="22"/>
        </w:rPr>
        <w:t>15.5 – O não-cumprimento de metas e resultados estabelecidos no Plano de Trabalho, resultando na não-execução do objeto pactuado, implicará na obrigatoriedade de apresentação de relatório de execução financeira, com a descrição das receitas e despesas efetivamente realizadas e sua vinculação com a execução do objeto, conforme descrito no Termo de Colaboração.</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15.6 – A prestação de contas deverá ser protocolada no Município dentro do prazo estipulado no item 15.3. </w:t>
      </w:r>
    </w:p>
    <w:p w:rsidR="00317643" w:rsidRPr="00372CE7" w:rsidRDefault="00317643" w:rsidP="00317643">
      <w:pPr>
        <w:jc w:val="both"/>
        <w:rPr>
          <w:rFonts w:asciiTheme="majorHAnsi" w:hAnsiTheme="majorHAnsi"/>
          <w:sz w:val="22"/>
        </w:rPr>
      </w:pPr>
      <w:r w:rsidRPr="00372CE7">
        <w:rPr>
          <w:rFonts w:asciiTheme="majorHAnsi" w:hAnsiTheme="majorHAnsi"/>
          <w:sz w:val="22"/>
        </w:rPr>
        <w:t>15.7 – Caberá ao Gestor da Parceria emitir parecer técnico de análise de prestação de contas da parceria.</w:t>
      </w:r>
    </w:p>
    <w:p w:rsidR="00317643" w:rsidRPr="00372CE7" w:rsidRDefault="00317643" w:rsidP="00317643">
      <w:pPr>
        <w:jc w:val="both"/>
        <w:rPr>
          <w:rFonts w:asciiTheme="majorHAnsi" w:hAnsiTheme="majorHAnsi"/>
          <w:sz w:val="22"/>
        </w:rPr>
      </w:pPr>
      <w:r w:rsidRPr="00372CE7">
        <w:rPr>
          <w:rFonts w:asciiTheme="majorHAnsi" w:hAnsiTheme="majorHAnsi"/>
          <w:sz w:val="22"/>
        </w:rPr>
        <w:t>15.8 – A prestação de contas deverá ser publicada no endereço eletrônico oficial das entidades selecionadas e do Município ou outros meios que possam dar publicidade aos atos.</w:t>
      </w:r>
    </w:p>
    <w:p w:rsidR="00317643" w:rsidRPr="009559C3" w:rsidRDefault="00317643" w:rsidP="00317643">
      <w:pPr>
        <w:jc w:val="both"/>
        <w:rPr>
          <w:rFonts w:asciiTheme="majorHAnsi" w:hAnsiTheme="majorHAnsi"/>
          <w:b/>
          <w:sz w:val="22"/>
        </w:rPr>
      </w:pPr>
      <w:r w:rsidRPr="009559C3">
        <w:rPr>
          <w:rFonts w:asciiTheme="majorHAnsi" w:hAnsiTheme="majorHAnsi"/>
          <w:b/>
          <w:sz w:val="22"/>
        </w:rPr>
        <w:t>16 – DAS SANÇÕES</w:t>
      </w:r>
    </w:p>
    <w:p w:rsidR="00317643" w:rsidRPr="00372CE7" w:rsidRDefault="00317643" w:rsidP="00317643">
      <w:pPr>
        <w:jc w:val="both"/>
        <w:rPr>
          <w:rFonts w:asciiTheme="majorHAnsi" w:hAnsiTheme="majorHAnsi"/>
          <w:sz w:val="22"/>
        </w:rPr>
      </w:pPr>
      <w:r w:rsidRPr="00372CE7">
        <w:rPr>
          <w:rFonts w:asciiTheme="majorHAnsi" w:hAnsiTheme="majorHAnsi"/>
          <w:sz w:val="22"/>
        </w:rPr>
        <w:t>16.1 – Pela execução da parceria em desacordo com o Plano de Trabalho aprovado e com as normas da Lei n. 13.019/2014 e da legislação específica, a administração pública poderá, garantida a prévia defesa, aplicar as seguintes sanções:</w:t>
      </w:r>
    </w:p>
    <w:p w:rsidR="00317643" w:rsidRPr="00372CE7" w:rsidRDefault="00317643" w:rsidP="00317643">
      <w:pPr>
        <w:jc w:val="both"/>
        <w:rPr>
          <w:rFonts w:asciiTheme="majorHAnsi" w:hAnsiTheme="majorHAnsi"/>
          <w:sz w:val="22"/>
        </w:rPr>
      </w:pPr>
      <w:r w:rsidRPr="00372CE7">
        <w:rPr>
          <w:rFonts w:asciiTheme="majorHAnsi" w:hAnsiTheme="majorHAnsi"/>
          <w:sz w:val="22"/>
        </w:rPr>
        <w:t>16.1.1 – Advertência;</w:t>
      </w:r>
    </w:p>
    <w:p w:rsidR="00317643" w:rsidRPr="00372CE7" w:rsidRDefault="00317643" w:rsidP="00317643">
      <w:pPr>
        <w:jc w:val="both"/>
        <w:rPr>
          <w:rFonts w:asciiTheme="majorHAnsi" w:hAnsiTheme="majorHAnsi"/>
          <w:sz w:val="22"/>
        </w:rPr>
      </w:pPr>
      <w:r w:rsidRPr="00372CE7">
        <w:rPr>
          <w:rFonts w:asciiTheme="majorHAnsi" w:hAnsiTheme="majorHAnsi"/>
          <w:sz w:val="22"/>
        </w:rPr>
        <w:t>16.1.2 – Suspensão temporária da participação em Chamamento Público e impedimento de celebrar parceria ou contrato com órgãos e entidades da esfera da administração pública sancionadora, por prazo não-superior a dois anos;</w:t>
      </w:r>
    </w:p>
    <w:p w:rsidR="00317643" w:rsidRPr="00372CE7" w:rsidRDefault="00317643" w:rsidP="00317643">
      <w:pPr>
        <w:jc w:val="both"/>
        <w:rPr>
          <w:rFonts w:asciiTheme="majorHAnsi" w:hAnsiTheme="majorHAnsi"/>
          <w:sz w:val="22"/>
        </w:rPr>
      </w:pPr>
      <w:r w:rsidRPr="00372CE7">
        <w:rPr>
          <w:rFonts w:asciiTheme="majorHAnsi" w:hAnsiTheme="majorHAnsi"/>
          <w:sz w:val="22"/>
        </w:rPr>
        <w:t>16.1.3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sempre que a organização da sociedade civil ressarcir a administração pública pelos prejuízos resultantes.</w:t>
      </w:r>
    </w:p>
    <w:p w:rsidR="00317643" w:rsidRPr="00372CE7" w:rsidRDefault="00317643" w:rsidP="00317643">
      <w:pPr>
        <w:jc w:val="both"/>
        <w:rPr>
          <w:rFonts w:asciiTheme="majorHAnsi" w:hAnsiTheme="majorHAnsi"/>
          <w:sz w:val="22"/>
        </w:rPr>
      </w:pPr>
      <w:r w:rsidRPr="00372CE7">
        <w:rPr>
          <w:rFonts w:asciiTheme="majorHAnsi" w:hAnsiTheme="majorHAnsi"/>
          <w:sz w:val="22"/>
        </w:rPr>
        <w:t>16.2 – As sanções estabelecidas nos subitens 16.1.2 e 16.1.3 são de competência exclusiva do Prefeito Municipal, facultada a defesa do interessado no respectivo processo no prazo de 10 (dez) dias. A reabilitação poderá ser requerida após dois anos de aplicação da penalidade.</w:t>
      </w:r>
    </w:p>
    <w:p w:rsidR="00317643" w:rsidRPr="00372CE7" w:rsidRDefault="00317643" w:rsidP="00317643">
      <w:pPr>
        <w:jc w:val="both"/>
        <w:rPr>
          <w:rFonts w:asciiTheme="majorHAnsi" w:hAnsiTheme="majorHAnsi"/>
          <w:sz w:val="22"/>
        </w:rPr>
      </w:pPr>
      <w:r w:rsidRPr="00372CE7">
        <w:rPr>
          <w:rFonts w:asciiTheme="majorHAnsi" w:hAnsiTheme="majorHAnsi"/>
          <w:sz w:val="22"/>
        </w:rPr>
        <w:t>16.3 – Prescreve em cinco anos, contados a partir da data da apresentação da prestação de contas, a aplicação de penalidade decorrente de infração relacionada à execução da parceria.</w:t>
      </w:r>
    </w:p>
    <w:p w:rsidR="00317643" w:rsidRPr="00372CE7" w:rsidRDefault="00317643" w:rsidP="00317643">
      <w:pPr>
        <w:jc w:val="both"/>
        <w:rPr>
          <w:rFonts w:asciiTheme="majorHAnsi" w:hAnsiTheme="majorHAnsi"/>
          <w:sz w:val="22"/>
        </w:rPr>
      </w:pPr>
      <w:r w:rsidRPr="00372CE7">
        <w:rPr>
          <w:rFonts w:asciiTheme="majorHAnsi" w:hAnsiTheme="majorHAnsi"/>
          <w:sz w:val="22"/>
        </w:rPr>
        <w:t>16.3.1 – A prescrição será interrompida com a edição de ato administrativo voltado à apuração de infração.</w:t>
      </w:r>
    </w:p>
    <w:p w:rsidR="00317643" w:rsidRPr="00372CE7" w:rsidRDefault="00317643" w:rsidP="00317643">
      <w:pPr>
        <w:jc w:val="both"/>
        <w:rPr>
          <w:rFonts w:asciiTheme="majorHAnsi" w:hAnsiTheme="majorHAnsi"/>
          <w:sz w:val="22"/>
        </w:rPr>
      </w:pPr>
      <w:r w:rsidRPr="00372CE7">
        <w:rPr>
          <w:rFonts w:asciiTheme="majorHAnsi" w:hAnsiTheme="majorHAnsi"/>
          <w:sz w:val="22"/>
        </w:rPr>
        <w:t>16.4 – A aplicação de qualquer penalidade realizar-se-á em processo administrativo que assegurará o contraditório e a ampla defesa.</w:t>
      </w:r>
    </w:p>
    <w:p w:rsidR="00317643" w:rsidRPr="00372CE7" w:rsidRDefault="00317643" w:rsidP="00317643">
      <w:pPr>
        <w:jc w:val="both"/>
        <w:rPr>
          <w:rFonts w:asciiTheme="majorHAnsi" w:hAnsiTheme="majorHAnsi"/>
          <w:sz w:val="22"/>
        </w:rPr>
      </w:pPr>
      <w:r w:rsidRPr="00372CE7">
        <w:rPr>
          <w:rFonts w:asciiTheme="majorHAnsi" w:hAnsiTheme="majorHAnsi"/>
          <w:sz w:val="22"/>
        </w:rPr>
        <w:t>16.5 – A autoridade competente, na aplicação das sanções, levará em consideração a gravidade da conduta do infrator, o caráter educativo da pena, bem como o dano causado à administração, observado o princípio da proporcionalidade.</w:t>
      </w:r>
    </w:p>
    <w:p w:rsidR="00317643" w:rsidRPr="00372CE7" w:rsidRDefault="00317643" w:rsidP="00317643">
      <w:pPr>
        <w:jc w:val="both"/>
        <w:rPr>
          <w:rFonts w:asciiTheme="majorHAnsi" w:hAnsiTheme="majorHAnsi"/>
          <w:sz w:val="22"/>
        </w:rPr>
      </w:pPr>
      <w:r w:rsidRPr="00372CE7">
        <w:rPr>
          <w:rFonts w:asciiTheme="majorHAnsi" w:hAnsiTheme="majorHAnsi"/>
          <w:sz w:val="22"/>
        </w:rPr>
        <w:t>16.6 – As sanções previstas nesta cláusula não excluem as dispostas na Lei n. 8.429, de 02 de junho de 1992.</w:t>
      </w:r>
    </w:p>
    <w:p w:rsidR="00317643" w:rsidRPr="00372CE7" w:rsidRDefault="00317643" w:rsidP="00317643">
      <w:pPr>
        <w:jc w:val="both"/>
        <w:rPr>
          <w:rFonts w:asciiTheme="majorHAnsi" w:hAnsiTheme="majorHAnsi"/>
          <w:sz w:val="22"/>
        </w:rPr>
      </w:pPr>
      <w:r w:rsidRPr="00372CE7">
        <w:rPr>
          <w:rFonts w:asciiTheme="majorHAnsi" w:hAnsiTheme="majorHAnsi"/>
          <w:sz w:val="22"/>
        </w:rPr>
        <w:t>16.7 – Retenção de pagamentos e/ou devolução de valores.</w:t>
      </w:r>
    </w:p>
    <w:p w:rsidR="00317643" w:rsidRPr="009559C3" w:rsidRDefault="00317643" w:rsidP="00317643">
      <w:pPr>
        <w:jc w:val="both"/>
        <w:rPr>
          <w:rFonts w:asciiTheme="majorHAnsi" w:hAnsiTheme="majorHAnsi"/>
          <w:b/>
          <w:sz w:val="22"/>
        </w:rPr>
      </w:pPr>
      <w:r w:rsidRPr="009559C3">
        <w:rPr>
          <w:rFonts w:asciiTheme="majorHAnsi" w:hAnsiTheme="majorHAnsi"/>
          <w:b/>
          <w:sz w:val="22"/>
        </w:rPr>
        <w:t>17 – DAS DISPOSIÇÕES FINAIS</w:t>
      </w:r>
    </w:p>
    <w:p w:rsidR="00317643" w:rsidRPr="00372CE7" w:rsidRDefault="00317643" w:rsidP="00317643">
      <w:pPr>
        <w:jc w:val="both"/>
        <w:rPr>
          <w:rFonts w:asciiTheme="majorHAnsi" w:hAnsiTheme="majorHAnsi"/>
          <w:sz w:val="22"/>
        </w:rPr>
      </w:pPr>
      <w:r w:rsidRPr="00372CE7">
        <w:rPr>
          <w:rFonts w:asciiTheme="majorHAnsi" w:hAnsiTheme="majorHAnsi"/>
          <w:sz w:val="22"/>
        </w:rPr>
        <w:t>17.1 – O presente Chamamento Público poderá ser revogado, no todo ou em parte, seja por motivo de interesse público ou exigência legal, sem que isso implique direitos a indenização ou reclamação de qualquer natureza.</w:t>
      </w:r>
    </w:p>
    <w:p w:rsidR="00317643" w:rsidRPr="00372CE7" w:rsidRDefault="00317643" w:rsidP="00317643">
      <w:pPr>
        <w:jc w:val="both"/>
        <w:rPr>
          <w:rFonts w:asciiTheme="majorHAnsi" w:hAnsiTheme="majorHAnsi"/>
          <w:sz w:val="22"/>
        </w:rPr>
      </w:pPr>
      <w:r w:rsidRPr="00372CE7">
        <w:rPr>
          <w:rFonts w:asciiTheme="majorHAnsi" w:hAnsiTheme="majorHAnsi"/>
          <w:sz w:val="22"/>
        </w:rPr>
        <w:t>17.2 – A documentação que contenha vício de qualquer natureza ou inobservância de qualquer vedação deste Chamamento Público acarretará na desclassificação da entidade, podendo ocorrer em qualquer momento do certame.</w:t>
      </w:r>
    </w:p>
    <w:p w:rsidR="00317643" w:rsidRPr="00372CE7" w:rsidRDefault="00317643" w:rsidP="00317643">
      <w:pPr>
        <w:jc w:val="both"/>
        <w:rPr>
          <w:rFonts w:asciiTheme="majorHAnsi" w:hAnsiTheme="majorHAnsi"/>
          <w:sz w:val="22"/>
        </w:rPr>
      </w:pPr>
      <w:r w:rsidRPr="00372CE7">
        <w:rPr>
          <w:rFonts w:asciiTheme="majorHAnsi" w:hAnsiTheme="majorHAnsi"/>
          <w:sz w:val="22"/>
        </w:rPr>
        <w:t>17.3 – Os casos omissos serão encaminhados à apreciação e apurados pelas Comissões competentes, cabendo ao Prefeito Municipal a decisão terminativa.</w:t>
      </w:r>
    </w:p>
    <w:p w:rsidR="00317643" w:rsidRPr="00372CE7" w:rsidRDefault="00317643" w:rsidP="00317643">
      <w:pPr>
        <w:jc w:val="both"/>
        <w:rPr>
          <w:rFonts w:asciiTheme="majorHAnsi" w:hAnsiTheme="majorHAnsi"/>
          <w:sz w:val="22"/>
        </w:rPr>
      </w:pPr>
      <w:r w:rsidRPr="00372CE7">
        <w:rPr>
          <w:rFonts w:asciiTheme="majorHAnsi" w:hAnsiTheme="majorHAnsi"/>
          <w:sz w:val="22"/>
        </w:rPr>
        <w:t xml:space="preserve">17.4 – A entidade selecionada autoriza o Município a divulgar, sem autorização prévia e sem ônus de qualquer natureza, o seu nome, suas imagens e informações acerca das </w:t>
      </w:r>
      <w:r w:rsidR="00A95F60" w:rsidRPr="00372CE7">
        <w:rPr>
          <w:rFonts w:asciiTheme="majorHAnsi" w:hAnsiTheme="majorHAnsi"/>
          <w:sz w:val="22"/>
        </w:rPr>
        <w:t>atividades relacionadas</w:t>
      </w:r>
      <w:r w:rsidRPr="00372CE7">
        <w:rPr>
          <w:rFonts w:asciiTheme="majorHAnsi" w:hAnsiTheme="majorHAnsi"/>
          <w:sz w:val="22"/>
        </w:rPr>
        <w:t xml:space="preserve"> ao projeto selecionado, para divulgação das ações e políticas daqueles entes da administração e para fins educacionais e culturais.</w:t>
      </w:r>
    </w:p>
    <w:p w:rsidR="00317643" w:rsidRPr="00372CE7" w:rsidRDefault="00317643" w:rsidP="00317643">
      <w:pPr>
        <w:jc w:val="both"/>
        <w:rPr>
          <w:rFonts w:asciiTheme="majorHAnsi" w:hAnsiTheme="majorHAnsi"/>
          <w:sz w:val="22"/>
        </w:rPr>
      </w:pPr>
      <w:r w:rsidRPr="00372CE7">
        <w:rPr>
          <w:rFonts w:asciiTheme="majorHAnsi" w:hAnsiTheme="majorHAnsi"/>
          <w:sz w:val="22"/>
        </w:rPr>
        <w:t>17.5 – Até a assinatura do Termo de Colaboração, poderá a Comissão de Seleção desclassificar as propostas das entidades participantes, em despacho motivado, sem direito a indenização ou ressarcimento e sem prejuízo de outras sanções, se tiver ciência de fato ou circunstância, anterior ou posterior ao julgamento da seleção que represente infração aos termos do Chamamento Público, respeitado o contraditório.</w:t>
      </w:r>
    </w:p>
    <w:p w:rsidR="00317643" w:rsidRPr="00372CE7" w:rsidRDefault="00317643" w:rsidP="00317643">
      <w:pPr>
        <w:jc w:val="both"/>
        <w:rPr>
          <w:rFonts w:asciiTheme="majorHAnsi" w:hAnsiTheme="majorHAnsi"/>
          <w:sz w:val="22"/>
        </w:rPr>
      </w:pPr>
      <w:r w:rsidRPr="00372CE7">
        <w:rPr>
          <w:rFonts w:asciiTheme="majorHAnsi" w:hAnsiTheme="majorHAnsi"/>
          <w:sz w:val="22"/>
        </w:rPr>
        <w:t>17.7 – Esclarecimentos acerca do conteúdo desta chamada pública poderão ser obtidos exclusivamente através do Departamento de Compras e Licitações do município.</w:t>
      </w:r>
    </w:p>
    <w:p w:rsidR="00317643" w:rsidRPr="00372CE7" w:rsidRDefault="00317643" w:rsidP="00317643">
      <w:pPr>
        <w:jc w:val="both"/>
        <w:rPr>
          <w:rFonts w:asciiTheme="majorHAnsi" w:hAnsiTheme="majorHAnsi"/>
          <w:sz w:val="22"/>
        </w:rPr>
      </w:pPr>
      <w:r w:rsidRPr="00372CE7">
        <w:rPr>
          <w:rFonts w:asciiTheme="majorHAnsi" w:hAnsiTheme="majorHAnsi"/>
          <w:sz w:val="22"/>
        </w:rPr>
        <w:t>17.8 – Integram este Chamamento Público, para todos os fins e efeitos, os seguintes anexos:</w:t>
      </w:r>
    </w:p>
    <w:p w:rsidR="00317643" w:rsidRPr="00372CE7" w:rsidRDefault="00317643" w:rsidP="00317643">
      <w:pPr>
        <w:jc w:val="both"/>
        <w:rPr>
          <w:rFonts w:asciiTheme="majorHAnsi" w:hAnsiTheme="majorHAnsi"/>
          <w:sz w:val="22"/>
        </w:rPr>
      </w:pPr>
      <w:r w:rsidRPr="00372CE7">
        <w:rPr>
          <w:rFonts w:asciiTheme="majorHAnsi" w:hAnsiTheme="majorHAnsi"/>
          <w:sz w:val="22"/>
        </w:rPr>
        <w:t>a) Anexo I – Cronograma;</w:t>
      </w:r>
    </w:p>
    <w:p w:rsidR="00317643" w:rsidRPr="00372CE7" w:rsidRDefault="00317643" w:rsidP="00317643">
      <w:pPr>
        <w:jc w:val="both"/>
        <w:rPr>
          <w:rFonts w:asciiTheme="majorHAnsi" w:hAnsiTheme="majorHAnsi"/>
          <w:sz w:val="22"/>
        </w:rPr>
      </w:pPr>
      <w:r w:rsidRPr="00372CE7">
        <w:rPr>
          <w:rFonts w:asciiTheme="majorHAnsi" w:hAnsiTheme="majorHAnsi"/>
          <w:sz w:val="22"/>
        </w:rPr>
        <w:t>b) Anexo II – Credenciamento;</w:t>
      </w:r>
    </w:p>
    <w:p w:rsidR="00317643" w:rsidRPr="00372CE7" w:rsidRDefault="00317643" w:rsidP="00317643">
      <w:pPr>
        <w:jc w:val="both"/>
        <w:rPr>
          <w:rFonts w:asciiTheme="majorHAnsi" w:hAnsiTheme="majorHAnsi"/>
          <w:sz w:val="22"/>
        </w:rPr>
      </w:pPr>
      <w:r w:rsidRPr="00372CE7">
        <w:rPr>
          <w:rFonts w:asciiTheme="majorHAnsi" w:hAnsiTheme="majorHAnsi"/>
          <w:sz w:val="22"/>
        </w:rPr>
        <w:t>c) Anexo III – Plano de Trabalho;</w:t>
      </w:r>
    </w:p>
    <w:p w:rsidR="00317643" w:rsidRPr="00372CE7" w:rsidRDefault="00317643" w:rsidP="00317643">
      <w:pPr>
        <w:jc w:val="both"/>
        <w:rPr>
          <w:rFonts w:asciiTheme="majorHAnsi" w:hAnsiTheme="majorHAnsi"/>
          <w:sz w:val="22"/>
        </w:rPr>
      </w:pPr>
      <w:r w:rsidRPr="00372CE7">
        <w:rPr>
          <w:rFonts w:asciiTheme="majorHAnsi" w:hAnsiTheme="majorHAnsi"/>
          <w:sz w:val="22"/>
        </w:rPr>
        <w:t>d) Anexo IV – Não-ocorrência de vedações;</w:t>
      </w:r>
    </w:p>
    <w:p w:rsidR="00317643" w:rsidRPr="00372CE7" w:rsidRDefault="00317643" w:rsidP="00317643">
      <w:pPr>
        <w:jc w:val="both"/>
        <w:rPr>
          <w:rFonts w:asciiTheme="majorHAnsi" w:hAnsiTheme="majorHAnsi"/>
          <w:sz w:val="22"/>
        </w:rPr>
      </w:pPr>
      <w:proofErr w:type="gramStart"/>
      <w:r w:rsidRPr="00372CE7">
        <w:rPr>
          <w:rFonts w:asciiTheme="majorHAnsi" w:hAnsiTheme="majorHAnsi"/>
          <w:sz w:val="22"/>
        </w:rPr>
        <w:t>e) Anexo</w:t>
      </w:r>
      <w:proofErr w:type="gramEnd"/>
      <w:r w:rsidRPr="00372CE7">
        <w:rPr>
          <w:rFonts w:asciiTheme="majorHAnsi" w:hAnsiTheme="majorHAnsi"/>
          <w:sz w:val="22"/>
        </w:rPr>
        <w:t xml:space="preserve"> V – Declaração de ciência;</w:t>
      </w:r>
    </w:p>
    <w:p w:rsidR="00317643" w:rsidRPr="00372CE7" w:rsidRDefault="00317643" w:rsidP="00317643">
      <w:pPr>
        <w:jc w:val="both"/>
        <w:rPr>
          <w:rFonts w:asciiTheme="majorHAnsi" w:hAnsiTheme="majorHAnsi"/>
          <w:sz w:val="22"/>
        </w:rPr>
      </w:pPr>
      <w:r w:rsidRPr="00372CE7">
        <w:rPr>
          <w:rFonts w:asciiTheme="majorHAnsi" w:hAnsiTheme="majorHAnsi"/>
          <w:sz w:val="22"/>
        </w:rPr>
        <w:t>g) Anexo VI - Minuta do Termo de Colaboração.</w:t>
      </w:r>
    </w:p>
    <w:p w:rsidR="00317643" w:rsidRPr="00372CE7" w:rsidRDefault="00317643" w:rsidP="00317643">
      <w:pPr>
        <w:jc w:val="both"/>
        <w:rPr>
          <w:rFonts w:asciiTheme="majorHAnsi" w:hAnsiTheme="majorHAnsi"/>
          <w:sz w:val="22"/>
        </w:rPr>
      </w:pPr>
      <w:r w:rsidRPr="00372CE7">
        <w:rPr>
          <w:rFonts w:asciiTheme="majorHAnsi" w:hAnsiTheme="majorHAnsi"/>
          <w:sz w:val="22"/>
        </w:rPr>
        <w:t>17.9 – O Foro competente para dirimir qualquer dúvida ou litígio oriundo do presente Chamamento Público ou da parceria dele decorrente será o da Comarca de Santiago - RS.</w:t>
      </w:r>
    </w:p>
    <w:p w:rsidR="00317643" w:rsidRPr="009559C3" w:rsidRDefault="00317643" w:rsidP="00317643">
      <w:pPr>
        <w:jc w:val="both"/>
        <w:rPr>
          <w:rFonts w:asciiTheme="majorHAnsi" w:hAnsiTheme="majorHAnsi"/>
          <w:b/>
          <w:sz w:val="22"/>
        </w:rPr>
      </w:pPr>
      <w:r w:rsidRPr="009559C3">
        <w:rPr>
          <w:rFonts w:asciiTheme="majorHAnsi" w:hAnsiTheme="majorHAnsi"/>
          <w:b/>
          <w:sz w:val="22"/>
        </w:rPr>
        <w:t xml:space="preserve">Santiago- RS, </w:t>
      </w:r>
      <w:r w:rsidR="00A95F60" w:rsidRPr="009559C3">
        <w:rPr>
          <w:rFonts w:asciiTheme="majorHAnsi" w:hAnsiTheme="majorHAnsi"/>
          <w:b/>
          <w:sz w:val="22"/>
        </w:rPr>
        <w:t>13</w:t>
      </w:r>
      <w:r w:rsidRPr="009559C3">
        <w:rPr>
          <w:rFonts w:asciiTheme="majorHAnsi" w:hAnsiTheme="majorHAnsi"/>
          <w:b/>
          <w:sz w:val="22"/>
        </w:rPr>
        <w:t xml:space="preserve"> de </w:t>
      </w:r>
      <w:r w:rsidR="00A95F60" w:rsidRPr="009559C3">
        <w:rPr>
          <w:rFonts w:asciiTheme="majorHAnsi" w:hAnsiTheme="majorHAnsi"/>
          <w:b/>
          <w:sz w:val="22"/>
        </w:rPr>
        <w:t>dezem</w:t>
      </w:r>
      <w:r w:rsidRPr="009559C3">
        <w:rPr>
          <w:rFonts w:asciiTheme="majorHAnsi" w:hAnsiTheme="majorHAnsi"/>
          <w:b/>
          <w:sz w:val="22"/>
        </w:rPr>
        <w:t>bro de 2017.</w:t>
      </w:r>
    </w:p>
    <w:p w:rsidR="00317643" w:rsidRDefault="00317643" w:rsidP="00317643">
      <w:pPr>
        <w:jc w:val="both"/>
        <w:rPr>
          <w:rFonts w:asciiTheme="majorHAnsi" w:hAnsiTheme="majorHAnsi"/>
        </w:rPr>
      </w:pPr>
    </w:p>
    <w:p w:rsidR="00372CE7" w:rsidRDefault="00372CE7" w:rsidP="00317643">
      <w:pPr>
        <w:jc w:val="both"/>
        <w:rPr>
          <w:rFonts w:asciiTheme="majorHAnsi" w:hAnsiTheme="majorHAnsi"/>
        </w:rPr>
      </w:pPr>
    </w:p>
    <w:p w:rsidR="00372CE7" w:rsidRPr="00AC5B4F" w:rsidRDefault="00372CE7" w:rsidP="00317643">
      <w:pPr>
        <w:jc w:val="both"/>
        <w:rPr>
          <w:rFonts w:asciiTheme="majorHAnsi" w:hAnsiTheme="majorHAnsi"/>
        </w:rPr>
      </w:pPr>
    </w:p>
    <w:p w:rsidR="00317643" w:rsidRPr="00AC5B4F" w:rsidRDefault="00317643" w:rsidP="00317643">
      <w:pPr>
        <w:jc w:val="both"/>
        <w:rPr>
          <w:rFonts w:asciiTheme="majorHAnsi" w:hAnsiTheme="majorHAnsi"/>
        </w:rPr>
      </w:pPr>
    </w:p>
    <w:p w:rsidR="00317643" w:rsidRPr="00F12147" w:rsidRDefault="00317643" w:rsidP="00372CE7">
      <w:pPr>
        <w:jc w:val="center"/>
        <w:rPr>
          <w:rFonts w:asciiTheme="majorHAnsi" w:hAnsiTheme="majorHAnsi"/>
          <w:b/>
        </w:rPr>
      </w:pPr>
      <w:r w:rsidRPr="00F12147">
        <w:rPr>
          <w:rFonts w:asciiTheme="majorHAnsi" w:hAnsiTheme="majorHAnsi"/>
          <w:b/>
        </w:rPr>
        <w:t>TIAGO GÖRSKI LACERDA</w:t>
      </w:r>
    </w:p>
    <w:p w:rsidR="00317643" w:rsidRPr="00AC5B4F" w:rsidRDefault="00317643" w:rsidP="00372CE7">
      <w:pPr>
        <w:jc w:val="center"/>
        <w:rPr>
          <w:rFonts w:asciiTheme="majorHAnsi" w:hAnsiTheme="majorHAnsi"/>
        </w:rPr>
      </w:pPr>
      <w:r w:rsidRPr="00AC5B4F">
        <w:rPr>
          <w:rFonts w:asciiTheme="majorHAnsi" w:hAnsiTheme="majorHAnsi"/>
        </w:rPr>
        <w:t>Prefeito Municipal</w:t>
      </w:r>
    </w:p>
    <w:p w:rsidR="00317643" w:rsidRPr="00AC5B4F" w:rsidRDefault="00317643" w:rsidP="00317643">
      <w:pPr>
        <w:jc w:val="both"/>
        <w:rPr>
          <w:rFonts w:asciiTheme="majorHAnsi" w:hAnsiTheme="majorHAnsi"/>
        </w:rPr>
      </w:pPr>
    </w:p>
    <w:p w:rsidR="00317643" w:rsidRPr="00AC5B4F" w:rsidRDefault="00317643" w:rsidP="00317643">
      <w:pPr>
        <w:jc w:val="both"/>
        <w:rPr>
          <w:rFonts w:asciiTheme="majorHAnsi" w:hAnsiTheme="majorHAnsi"/>
        </w:rPr>
      </w:pPr>
    </w:p>
    <w:p w:rsidR="00317643" w:rsidRPr="00AC5B4F" w:rsidRDefault="00317643" w:rsidP="00317643">
      <w:pPr>
        <w:jc w:val="both"/>
        <w:rPr>
          <w:rFonts w:asciiTheme="majorHAnsi" w:hAnsiTheme="majorHAnsi"/>
        </w:rPr>
      </w:pPr>
    </w:p>
    <w:p w:rsidR="00317643" w:rsidRPr="00AC5B4F" w:rsidRDefault="00317643" w:rsidP="00317643">
      <w:pPr>
        <w:jc w:val="both"/>
        <w:rPr>
          <w:rFonts w:asciiTheme="majorHAnsi" w:hAnsiTheme="majorHAnsi"/>
        </w:rPr>
      </w:pPr>
    </w:p>
    <w:p w:rsidR="00317643" w:rsidRPr="00AC5B4F" w:rsidRDefault="00317643" w:rsidP="00317643">
      <w:pPr>
        <w:jc w:val="both"/>
        <w:rPr>
          <w:rFonts w:asciiTheme="majorHAnsi" w:hAnsiTheme="majorHAnsi"/>
        </w:rPr>
      </w:pPr>
    </w:p>
    <w:p w:rsidR="00317643" w:rsidRPr="00AC5B4F" w:rsidRDefault="00317643" w:rsidP="00317643">
      <w:pPr>
        <w:jc w:val="both"/>
        <w:rPr>
          <w:rFonts w:asciiTheme="majorHAnsi" w:hAnsiTheme="majorHAnsi"/>
        </w:rPr>
      </w:pPr>
    </w:p>
    <w:p w:rsidR="00317643" w:rsidRPr="00AC5B4F" w:rsidRDefault="00317643" w:rsidP="00317643">
      <w:pPr>
        <w:jc w:val="both"/>
        <w:rPr>
          <w:rFonts w:asciiTheme="majorHAnsi" w:hAnsiTheme="majorHAnsi"/>
        </w:rPr>
      </w:pPr>
    </w:p>
    <w:p w:rsidR="00317643" w:rsidRDefault="00317643" w:rsidP="00317643">
      <w:pPr>
        <w:jc w:val="both"/>
        <w:rPr>
          <w:rFonts w:asciiTheme="majorHAnsi" w:hAnsiTheme="majorHAnsi"/>
        </w:rPr>
      </w:pPr>
    </w:p>
    <w:p w:rsidR="00317643" w:rsidRDefault="00317643" w:rsidP="00317643">
      <w:pPr>
        <w:jc w:val="both"/>
        <w:rPr>
          <w:rFonts w:asciiTheme="majorHAnsi" w:hAnsiTheme="majorHAnsi"/>
        </w:rPr>
      </w:pPr>
    </w:p>
    <w:p w:rsidR="00317643" w:rsidRDefault="00317643" w:rsidP="00317643">
      <w:pPr>
        <w:jc w:val="both"/>
        <w:rPr>
          <w:rFonts w:asciiTheme="majorHAnsi" w:hAnsiTheme="majorHAnsi"/>
        </w:rPr>
      </w:pPr>
    </w:p>
    <w:p w:rsidR="00317643" w:rsidRDefault="00317643" w:rsidP="00317643">
      <w:pPr>
        <w:jc w:val="both"/>
        <w:rPr>
          <w:rFonts w:asciiTheme="majorHAnsi" w:hAnsiTheme="majorHAnsi"/>
        </w:rPr>
      </w:pPr>
    </w:p>
    <w:p w:rsidR="00317643" w:rsidRDefault="00317643" w:rsidP="00317643">
      <w:pPr>
        <w:jc w:val="both"/>
        <w:rPr>
          <w:rFonts w:asciiTheme="majorHAnsi" w:hAnsiTheme="majorHAnsi"/>
        </w:rPr>
      </w:pPr>
    </w:p>
    <w:p w:rsidR="00317643" w:rsidRDefault="00317643" w:rsidP="00317643">
      <w:pPr>
        <w:jc w:val="both"/>
        <w:rPr>
          <w:rFonts w:asciiTheme="majorHAnsi" w:hAnsiTheme="majorHAnsi"/>
        </w:rPr>
      </w:pPr>
    </w:p>
    <w:p w:rsidR="00A95F60" w:rsidRDefault="00A95F60" w:rsidP="00317643">
      <w:pPr>
        <w:jc w:val="both"/>
        <w:rPr>
          <w:rFonts w:asciiTheme="majorHAnsi" w:hAnsiTheme="majorHAnsi"/>
        </w:rPr>
      </w:pPr>
    </w:p>
    <w:p w:rsidR="00A95F60" w:rsidRDefault="00A95F60" w:rsidP="00317643">
      <w:pPr>
        <w:jc w:val="both"/>
        <w:rPr>
          <w:rFonts w:asciiTheme="majorHAnsi" w:hAnsiTheme="majorHAnsi"/>
        </w:rPr>
      </w:pPr>
    </w:p>
    <w:p w:rsidR="00A95F60" w:rsidRDefault="00A95F60" w:rsidP="00317643">
      <w:pPr>
        <w:jc w:val="both"/>
        <w:rPr>
          <w:rFonts w:asciiTheme="majorHAnsi" w:hAnsiTheme="majorHAnsi"/>
        </w:rPr>
      </w:pPr>
    </w:p>
    <w:p w:rsidR="00317643" w:rsidRDefault="00317643" w:rsidP="00317643">
      <w:pPr>
        <w:jc w:val="both"/>
        <w:rPr>
          <w:rFonts w:asciiTheme="majorHAnsi" w:hAnsiTheme="majorHAnsi"/>
        </w:rPr>
      </w:pPr>
    </w:p>
    <w:p w:rsidR="00317643" w:rsidRDefault="00317643" w:rsidP="00317643">
      <w:pPr>
        <w:jc w:val="both"/>
        <w:rPr>
          <w:rFonts w:asciiTheme="majorHAnsi" w:hAnsiTheme="majorHAnsi"/>
        </w:rPr>
      </w:pPr>
    </w:p>
    <w:p w:rsidR="00317643" w:rsidRDefault="00317643" w:rsidP="00317643">
      <w:pPr>
        <w:jc w:val="both"/>
        <w:rPr>
          <w:rFonts w:asciiTheme="majorHAnsi" w:hAnsiTheme="majorHAnsi"/>
        </w:rPr>
      </w:pPr>
    </w:p>
    <w:p w:rsidR="00317643" w:rsidRDefault="00317643" w:rsidP="00317643">
      <w:pPr>
        <w:jc w:val="both"/>
        <w:rPr>
          <w:rFonts w:asciiTheme="majorHAnsi" w:hAnsiTheme="majorHAnsi"/>
        </w:rPr>
      </w:pPr>
    </w:p>
    <w:p w:rsidR="00372CE7" w:rsidRDefault="00372CE7" w:rsidP="00317643">
      <w:pPr>
        <w:jc w:val="both"/>
        <w:rPr>
          <w:rFonts w:asciiTheme="majorHAnsi" w:hAnsiTheme="majorHAnsi"/>
        </w:rPr>
      </w:pPr>
    </w:p>
    <w:p w:rsidR="00372CE7" w:rsidRDefault="00372CE7" w:rsidP="00317643">
      <w:pPr>
        <w:jc w:val="both"/>
        <w:rPr>
          <w:rFonts w:asciiTheme="majorHAnsi" w:hAnsiTheme="majorHAnsi"/>
        </w:rPr>
      </w:pPr>
    </w:p>
    <w:p w:rsidR="00372CE7" w:rsidRDefault="00372CE7" w:rsidP="00317643">
      <w:pPr>
        <w:jc w:val="both"/>
        <w:rPr>
          <w:rFonts w:asciiTheme="majorHAnsi" w:hAnsiTheme="majorHAnsi"/>
        </w:rPr>
      </w:pPr>
    </w:p>
    <w:p w:rsidR="00372CE7" w:rsidRDefault="00372CE7" w:rsidP="00317643">
      <w:pPr>
        <w:jc w:val="both"/>
        <w:rPr>
          <w:rFonts w:asciiTheme="majorHAnsi" w:hAnsiTheme="majorHAnsi"/>
        </w:rPr>
      </w:pPr>
    </w:p>
    <w:p w:rsidR="00372CE7" w:rsidRDefault="00372CE7" w:rsidP="00317643">
      <w:pPr>
        <w:jc w:val="both"/>
        <w:rPr>
          <w:rFonts w:asciiTheme="majorHAnsi" w:hAnsiTheme="majorHAnsi"/>
        </w:rPr>
      </w:pPr>
    </w:p>
    <w:p w:rsidR="00372CE7" w:rsidRDefault="00372CE7" w:rsidP="00317643">
      <w:pPr>
        <w:jc w:val="both"/>
        <w:rPr>
          <w:rFonts w:asciiTheme="majorHAnsi" w:hAnsiTheme="majorHAnsi"/>
        </w:rPr>
      </w:pPr>
    </w:p>
    <w:p w:rsidR="00372CE7" w:rsidRDefault="00372CE7" w:rsidP="00317643">
      <w:pPr>
        <w:jc w:val="both"/>
        <w:rPr>
          <w:rFonts w:asciiTheme="majorHAnsi" w:hAnsiTheme="majorHAnsi"/>
        </w:rPr>
      </w:pPr>
    </w:p>
    <w:p w:rsidR="00372CE7" w:rsidRDefault="00372CE7" w:rsidP="00317643">
      <w:pPr>
        <w:jc w:val="both"/>
        <w:rPr>
          <w:rFonts w:asciiTheme="majorHAnsi" w:hAnsiTheme="majorHAnsi"/>
        </w:rPr>
      </w:pPr>
    </w:p>
    <w:p w:rsidR="00372CE7" w:rsidRDefault="00372CE7" w:rsidP="00317643">
      <w:pPr>
        <w:jc w:val="both"/>
        <w:rPr>
          <w:rFonts w:asciiTheme="majorHAnsi" w:hAnsiTheme="majorHAnsi"/>
        </w:rPr>
      </w:pPr>
    </w:p>
    <w:p w:rsidR="00317643" w:rsidRDefault="00317643" w:rsidP="00317643">
      <w:pPr>
        <w:jc w:val="both"/>
        <w:rPr>
          <w:rFonts w:asciiTheme="majorHAnsi" w:hAnsiTheme="majorHAnsi"/>
        </w:rPr>
      </w:pPr>
    </w:p>
    <w:p w:rsidR="009559C3" w:rsidRDefault="009559C3" w:rsidP="00317643">
      <w:pPr>
        <w:jc w:val="both"/>
        <w:rPr>
          <w:rFonts w:asciiTheme="majorHAnsi" w:hAnsiTheme="majorHAnsi"/>
        </w:rPr>
      </w:pPr>
    </w:p>
    <w:p w:rsidR="009559C3" w:rsidRDefault="009559C3" w:rsidP="00317643">
      <w:pPr>
        <w:jc w:val="both"/>
        <w:rPr>
          <w:rFonts w:asciiTheme="majorHAnsi" w:hAnsiTheme="majorHAnsi"/>
        </w:rPr>
      </w:pPr>
    </w:p>
    <w:p w:rsidR="009559C3" w:rsidRDefault="009559C3" w:rsidP="00317643">
      <w:pPr>
        <w:jc w:val="both"/>
        <w:rPr>
          <w:rFonts w:asciiTheme="majorHAnsi" w:hAnsiTheme="majorHAnsi"/>
        </w:rPr>
      </w:pPr>
    </w:p>
    <w:p w:rsidR="00317643" w:rsidRPr="00AC5B4F" w:rsidRDefault="00317643" w:rsidP="000A5E9E">
      <w:pPr>
        <w:jc w:val="center"/>
        <w:rPr>
          <w:rFonts w:asciiTheme="majorHAnsi" w:hAnsiTheme="majorHAnsi"/>
          <w:u w:val="single"/>
        </w:rPr>
      </w:pPr>
      <w:r w:rsidRPr="00AC5B4F">
        <w:rPr>
          <w:rFonts w:asciiTheme="majorHAnsi" w:hAnsiTheme="majorHAnsi"/>
          <w:u w:val="single"/>
        </w:rPr>
        <w:t>ANEXO I</w:t>
      </w:r>
    </w:p>
    <w:p w:rsidR="00317643" w:rsidRPr="000A5E9E" w:rsidRDefault="00317643" w:rsidP="00372CE7">
      <w:pPr>
        <w:jc w:val="center"/>
        <w:rPr>
          <w:rFonts w:asciiTheme="majorHAnsi" w:hAnsiTheme="majorHAnsi"/>
          <w:b/>
        </w:rPr>
      </w:pPr>
      <w:r w:rsidRPr="000A5E9E">
        <w:rPr>
          <w:rFonts w:asciiTheme="majorHAnsi" w:hAnsiTheme="majorHAnsi"/>
          <w:b/>
        </w:rPr>
        <w:t>CRONOGRAMA</w:t>
      </w:r>
    </w:p>
    <w:p w:rsidR="00317643" w:rsidRPr="00CD1147" w:rsidRDefault="00317643" w:rsidP="00317643">
      <w:pPr>
        <w:jc w:val="both"/>
        <w:rPr>
          <w:rFonts w:asciiTheme="majorHAnsi" w:hAnsiTheme="majorHAnsi"/>
        </w:rPr>
      </w:pPr>
      <w:r w:rsidRPr="00CD1147">
        <w:rPr>
          <w:rFonts w:asciiTheme="majorHAnsi" w:hAnsiTheme="majorHAnsi"/>
        </w:rPr>
        <w:t>PUBLICAÇÃO DO</w:t>
      </w:r>
      <w:r w:rsidR="00F73AF3" w:rsidRPr="00CD1147">
        <w:rPr>
          <w:rFonts w:asciiTheme="majorHAnsi" w:hAnsiTheme="majorHAnsi"/>
        </w:rPr>
        <w:t xml:space="preserve"> EDITAL DE CHAMAMENTO PÚBLICO </w:t>
      </w:r>
      <w:r w:rsidR="00F73AF3" w:rsidRPr="00372CE7">
        <w:rPr>
          <w:rFonts w:asciiTheme="majorHAnsi" w:hAnsiTheme="majorHAnsi"/>
          <w:b/>
        </w:rPr>
        <w:t>18/12</w:t>
      </w:r>
      <w:r w:rsidRPr="00372CE7">
        <w:rPr>
          <w:rFonts w:asciiTheme="majorHAnsi" w:hAnsiTheme="majorHAnsi"/>
          <w:b/>
        </w:rPr>
        <w:t>/2017</w:t>
      </w:r>
    </w:p>
    <w:p w:rsidR="00317643" w:rsidRPr="00CD1147" w:rsidRDefault="00317643" w:rsidP="009C78D1">
      <w:pPr>
        <w:tabs>
          <w:tab w:val="left" w:pos="6237"/>
        </w:tabs>
        <w:jc w:val="both"/>
        <w:rPr>
          <w:rFonts w:asciiTheme="majorHAnsi" w:hAnsiTheme="majorHAnsi"/>
        </w:rPr>
      </w:pPr>
      <w:r w:rsidRPr="00CD1147">
        <w:rPr>
          <w:rFonts w:asciiTheme="majorHAnsi" w:hAnsiTheme="majorHAnsi"/>
        </w:rPr>
        <w:t xml:space="preserve">PERÍODO DE CREDENCIAMENTO </w:t>
      </w:r>
      <w:r w:rsidR="00F73AF3" w:rsidRPr="00CD1147">
        <w:rPr>
          <w:rFonts w:asciiTheme="majorHAnsi" w:hAnsiTheme="majorHAnsi"/>
        </w:rPr>
        <w:t xml:space="preserve">das </w:t>
      </w:r>
      <w:r w:rsidR="00F73AF3" w:rsidRPr="00372CE7">
        <w:rPr>
          <w:rFonts w:asciiTheme="majorHAnsi" w:hAnsiTheme="majorHAnsi"/>
          <w:b/>
        </w:rPr>
        <w:t>8h30min</w:t>
      </w:r>
      <w:r w:rsidR="00F73AF3" w:rsidRPr="00CD1147">
        <w:rPr>
          <w:rFonts w:asciiTheme="majorHAnsi" w:hAnsiTheme="majorHAnsi"/>
        </w:rPr>
        <w:t xml:space="preserve"> de </w:t>
      </w:r>
      <w:r w:rsidR="00F73AF3" w:rsidRPr="00372CE7">
        <w:rPr>
          <w:rFonts w:asciiTheme="majorHAnsi" w:hAnsiTheme="majorHAnsi"/>
          <w:b/>
        </w:rPr>
        <w:t>19/12/2017</w:t>
      </w:r>
      <w:r w:rsidR="00F73AF3" w:rsidRPr="00CD1147">
        <w:rPr>
          <w:rFonts w:asciiTheme="majorHAnsi" w:hAnsiTheme="majorHAnsi"/>
        </w:rPr>
        <w:t xml:space="preserve"> às </w:t>
      </w:r>
      <w:r w:rsidR="00F73AF3" w:rsidRPr="00372CE7">
        <w:rPr>
          <w:rFonts w:asciiTheme="majorHAnsi" w:hAnsiTheme="majorHAnsi"/>
          <w:b/>
        </w:rPr>
        <w:t>8h30min</w:t>
      </w:r>
      <w:r w:rsidR="00F73AF3" w:rsidRPr="00CD1147">
        <w:rPr>
          <w:rFonts w:asciiTheme="majorHAnsi" w:hAnsiTheme="majorHAnsi"/>
        </w:rPr>
        <w:t xml:space="preserve"> de </w:t>
      </w:r>
      <w:r w:rsidR="00F73AF3" w:rsidRPr="00372CE7">
        <w:rPr>
          <w:rFonts w:asciiTheme="majorHAnsi" w:hAnsiTheme="majorHAnsi"/>
          <w:b/>
        </w:rPr>
        <w:t>17</w:t>
      </w:r>
      <w:r w:rsidRPr="00372CE7">
        <w:rPr>
          <w:rFonts w:asciiTheme="majorHAnsi" w:hAnsiTheme="majorHAnsi"/>
          <w:b/>
        </w:rPr>
        <w:t>/01/2018</w:t>
      </w:r>
      <w:r w:rsidRPr="00CD1147">
        <w:rPr>
          <w:rFonts w:asciiTheme="majorHAnsi" w:hAnsiTheme="majorHAnsi"/>
        </w:rPr>
        <w:t>.</w:t>
      </w:r>
    </w:p>
    <w:p w:rsidR="00317643" w:rsidRPr="00CD1147" w:rsidRDefault="00317643" w:rsidP="00317643">
      <w:pPr>
        <w:jc w:val="both"/>
        <w:rPr>
          <w:rFonts w:asciiTheme="majorHAnsi" w:hAnsiTheme="majorHAnsi"/>
        </w:rPr>
      </w:pPr>
      <w:r w:rsidRPr="00CD1147">
        <w:rPr>
          <w:rFonts w:asciiTheme="majorHAnsi" w:hAnsiTheme="majorHAnsi"/>
        </w:rPr>
        <w:t xml:space="preserve">ABERTURA DA SESSÃO PÚBLICA </w:t>
      </w:r>
      <w:r w:rsidR="00F73AF3" w:rsidRPr="00CD1147">
        <w:rPr>
          <w:rFonts w:asciiTheme="majorHAnsi" w:hAnsiTheme="majorHAnsi"/>
        </w:rPr>
        <w:t xml:space="preserve">às </w:t>
      </w:r>
      <w:r w:rsidR="00F73AF3" w:rsidRPr="000A5E9E">
        <w:rPr>
          <w:rFonts w:asciiTheme="majorHAnsi" w:hAnsiTheme="majorHAnsi"/>
          <w:b/>
        </w:rPr>
        <w:t>9h30min</w:t>
      </w:r>
      <w:r w:rsidR="00F73AF3" w:rsidRPr="00CD1147">
        <w:rPr>
          <w:rFonts w:asciiTheme="majorHAnsi" w:hAnsiTheme="majorHAnsi"/>
        </w:rPr>
        <w:t xml:space="preserve"> de </w:t>
      </w:r>
      <w:r w:rsidR="00F73AF3" w:rsidRPr="000A5E9E">
        <w:rPr>
          <w:rFonts w:asciiTheme="majorHAnsi" w:hAnsiTheme="majorHAnsi"/>
          <w:b/>
        </w:rPr>
        <w:t>17</w:t>
      </w:r>
      <w:r w:rsidRPr="000A5E9E">
        <w:rPr>
          <w:rFonts w:asciiTheme="majorHAnsi" w:hAnsiTheme="majorHAnsi"/>
          <w:b/>
        </w:rPr>
        <w:t>/01/2018</w:t>
      </w:r>
      <w:r w:rsidRPr="00CD1147">
        <w:rPr>
          <w:rFonts w:asciiTheme="majorHAnsi" w:hAnsiTheme="majorHAnsi"/>
        </w:rPr>
        <w:t>.</w:t>
      </w:r>
    </w:p>
    <w:p w:rsidR="00317643" w:rsidRPr="00CD1147" w:rsidRDefault="00317643" w:rsidP="00317643">
      <w:pPr>
        <w:jc w:val="both"/>
        <w:rPr>
          <w:rFonts w:asciiTheme="majorHAnsi" w:hAnsiTheme="majorHAnsi"/>
        </w:rPr>
      </w:pPr>
      <w:r w:rsidRPr="00CD1147">
        <w:rPr>
          <w:rFonts w:asciiTheme="majorHAnsi" w:hAnsiTheme="majorHAnsi"/>
        </w:rPr>
        <w:t>DIVULGAÇÃO DO RESULTADO DO JULGAMENTO E ORDENAÇÃO DOS PLANOS DE TRABALHO E DA HABILITAÇÃO E</w:t>
      </w:r>
      <w:r w:rsidR="00EF7521" w:rsidRPr="00CD1147">
        <w:rPr>
          <w:rFonts w:asciiTheme="majorHAnsi" w:hAnsiTheme="majorHAnsi"/>
        </w:rPr>
        <w:t xml:space="preserve"> INABILITAÇÃO DOS PROPONENTES </w:t>
      </w:r>
      <w:r w:rsidR="00EF7521" w:rsidRPr="000A5E9E">
        <w:rPr>
          <w:rFonts w:asciiTheme="majorHAnsi" w:hAnsiTheme="majorHAnsi"/>
          <w:b/>
        </w:rPr>
        <w:t>17</w:t>
      </w:r>
      <w:r w:rsidRPr="000A5E9E">
        <w:rPr>
          <w:rFonts w:asciiTheme="majorHAnsi" w:hAnsiTheme="majorHAnsi"/>
          <w:b/>
        </w:rPr>
        <w:t>/01/</w:t>
      </w:r>
      <w:r w:rsidR="00CD1147" w:rsidRPr="000A5E9E">
        <w:rPr>
          <w:rFonts w:asciiTheme="majorHAnsi" w:hAnsiTheme="majorHAnsi"/>
          <w:b/>
        </w:rPr>
        <w:t>2018</w:t>
      </w:r>
      <w:r w:rsidR="00CD1147" w:rsidRPr="00CD1147">
        <w:rPr>
          <w:rFonts w:asciiTheme="majorHAnsi" w:hAnsiTheme="majorHAnsi"/>
        </w:rPr>
        <w:t>. *</w:t>
      </w:r>
    </w:p>
    <w:p w:rsidR="00317643" w:rsidRPr="00CD1147" w:rsidRDefault="00317643" w:rsidP="00317643">
      <w:pPr>
        <w:jc w:val="both"/>
        <w:rPr>
          <w:rFonts w:asciiTheme="majorHAnsi" w:hAnsiTheme="majorHAnsi"/>
        </w:rPr>
      </w:pPr>
      <w:r w:rsidRPr="00CD1147">
        <w:rPr>
          <w:rFonts w:asciiTheme="majorHAnsi" w:hAnsiTheme="majorHAnsi"/>
        </w:rPr>
        <w:t xml:space="preserve">PERÍODO DE PROTOCOLO DE RECURSOS REFERENTES À INABILITAÇÃO </w:t>
      </w:r>
      <w:r w:rsidR="00EF7521" w:rsidRPr="000A5E9E">
        <w:rPr>
          <w:rFonts w:asciiTheme="majorHAnsi" w:hAnsiTheme="majorHAnsi"/>
          <w:b/>
        </w:rPr>
        <w:t>18/01/2018</w:t>
      </w:r>
      <w:r w:rsidR="00EF7521" w:rsidRPr="00CD1147">
        <w:rPr>
          <w:rFonts w:asciiTheme="majorHAnsi" w:hAnsiTheme="majorHAnsi"/>
        </w:rPr>
        <w:t xml:space="preserve"> a </w:t>
      </w:r>
      <w:r w:rsidR="00EF7521" w:rsidRPr="000A5E9E">
        <w:rPr>
          <w:rFonts w:asciiTheme="majorHAnsi" w:hAnsiTheme="majorHAnsi"/>
          <w:b/>
        </w:rPr>
        <w:t>24</w:t>
      </w:r>
      <w:r w:rsidRPr="000A5E9E">
        <w:rPr>
          <w:rFonts w:asciiTheme="majorHAnsi" w:hAnsiTheme="majorHAnsi"/>
          <w:b/>
        </w:rPr>
        <w:t>/01/2018</w:t>
      </w:r>
      <w:r w:rsidRPr="00CD1147">
        <w:rPr>
          <w:rFonts w:asciiTheme="majorHAnsi" w:hAnsiTheme="majorHAnsi"/>
        </w:rPr>
        <w:t>*</w:t>
      </w:r>
    </w:p>
    <w:p w:rsidR="00317643" w:rsidRPr="00CD1147" w:rsidRDefault="00317643" w:rsidP="00317643">
      <w:pPr>
        <w:jc w:val="both"/>
        <w:rPr>
          <w:rFonts w:asciiTheme="majorHAnsi" w:hAnsiTheme="majorHAnsi"/>
        </w:rPr>
      </w:pPr>
      <w:r w:rsidRPr="00CD1147">
        <w:rPr>
          <w:rFonts w:asciiTheme="majorHAnsi" w:hAnsiTheme="majorHAnsi"/>
        </w:rPr>
        <w:t xml:space="preserve">PUBLICAÇÃO DOS RESULTADOS DO JULGAMENTO DOS RECURSOS </w:t>
      </w:r>
      <w:r w:rsidR="00CD1147" w:rsidRPr="000A5E9E">
        <w:rPr>
          <w:rFonts w:asciiTheme="majorHAnsi" w:hAnsiTheme="majorHAnsi"/>
          <w:b/>
        </w:rPr>
        <w:t>25</w:t>
      </w:r>
      <w:r w:rsidRPr="000A5E9E">
        <w:rPr>
          <w:rFonts w:asciiTheme="majorHAnsi" w:hAnsiTheme="majorHAnsi"/>
          <w:b/>
        </w:rPr>
        <w:t>/01/2018</w:t>
      </w:r>
      <w:r w:rsidRPr="00CD1147">
        <w:rPr>
          <w:rFonts w:asciiTheme="majorHAnsi" w:hAnsiTheme="majorHAnsi"/>
        </w:rPr>
        <w:t>*</w:t>
      </w:r>
    </w:p>
    <w:p w:rsidR="00317643" w:rsidRPr="00CD1147" w:rsidRDefault="00317643" w:rsidP="00317643">
      <w:pPr>
        <w:jc w:val="both"/>
        <w:rPr>
          <w:rFonts w:asciiTheme="majorHAnsi" w:hAnsiTheme="majorHAnsi"/>
        </w:rPr>
      </w:pPr>
      <w:r w:rsidRPr="00CD1147">
        <w:rPr>
          <w:rFonts w:asciiTheme="majorHAnsi" w:hAnsiTheme="majorHAnsi"/>
        </w:rPr>
        <w:t xml:space="preserve">PUBLICAÇÃO DOS RESULTADOS FINAIS </w:t>
      </w:r>
      <w:r w:rsidR="00CD1147" w:rsidRPr="000A5E9E">
        <w:rPr>
          <w:rFonts w:asciiTheme="majorHAnsi" w:hAnsiTheme="majorHAnsi"/>
          <w:b/>
        </w:rPr>
        <w:t>26</w:t>
      </w:r>
      <w:r w:rsidRPr="000A5E9E">
        <w:rPr>
          <w:rFonts w:asciiTheme="majorHAnsi" w:hAnsiTheme="majorHAnsi"/>
          <w:b/>
        </w:rPr>
        <w:t>/01/2018</w:t>
      </w:r>
      <w:r w:rsidRPr="00CD1147">
        <w:rPr>
          <w:rFonts w:asciiTheme="majorHAnsi" w:hAnsiTheme="majorHAnsi"/>
        </w:rPr>
        <w:t>*</w:t>
      </w:r>
    </w:p>
    <w:p w:rsidR="00317643" w:rsidRPr="00AC5B4F" w:rsidRDefault="00317643" w:rsidP="00317643">
      <w:pPr>
        <w:jc w:val="both"/>
        <w:rPr>
          <w:rFonts w:asciiTheme="majorHAnsi" w:hAnsiTheme="majorHAnsi"/>
        </w:rPr>
      </w:pPr>
      <w:r w:rsidRPr="00CD1147">
        <w:rPr>
          <w:rFonts w:asciiTheme="majorHAnsi" w:hAnsiTheme="majorHAnsi"/>
        </w:rPr>
        <w:t xml:space="preserve">* Datas previstas. Podem ser </w:t>
      </w:r>
      <w:proofErr w:type="spellStart"/>
      <w:r w:rsidRPr="00CD1147">
        <w:rPr>
          <w:rFonts w:asciiTheme="majorHAnsi" w:hAnsiTheme="majorHAnsi"/>
        </w:rPr>
        <w:t>superiores</w:t>
      </w:r>
      <w:proofErr w:type="spellEnd"/>
      <w:r w:rsidRPr="00CD1147">
        <w:rPr>
          <w:rFonts w:asciiTheme="majorHAnsi" w:hAnsiTheme="majorHAnsi"/>
        </w:rPr>
        <w:t xml:space="preserve"> ou inferiores.</w:t>
      </w:r>
      <w:r w:rsidRPr="00AC5B4F">
        <w:rPr>
          <w:rFonts w:asciiTheme="majorHAnsi" w:hAnsiTheme="majorHAnsi"/>
        </w:rPr>
        <w:t xml:space="preserve"> </w:t>
      </w: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Default="00317643" w:rsidP="00317643">
      <w:pPr>
        <w:jc w:val="both"/>
        <w:rPr>
          <w:rFonts w:asciiTheme="majorHAnsi" w:hAnsiTheme="majorHAnsi"/>
          <w:u w:val="single"/>
        </w:rPr>
      </w:pPr>
    </w:p>
    <w:p w:rsidR="00A95F60" w:rsidRDefault="00A95F60" w:rsidP="00317643">
      <w:pPr>
        <w:jc w:val="both"/>
        <w:rPr>
          <w:rFonts w:asciiTheme="majorHAnsi" w:hAnsiTheme="majorHAnsi"/>
          <w:u w:val="single"/>
        </w:rPr>
      </w:pPr>
    </w:p>
    <w:p w:rsidR="00A95F60" w:rsidRDefault="00A95F60" w:rsidP="00317643">
      <w:pPr>
        <w:jc w:val="both"/>
        <w:rPr>
          <w:rFonts w:asciiTheme="majorHAnsi" w:hAnsiTheme="majorHAnsi"/>
          <w:u w:val="single"/>
        </w:rPr>
      </w:pPr>
    </w:p>
    <w:p w:rsidR="00A95F60" w:rsidRDefault="00A95F60" w:rsidP="00317643">
      <w:pPr>
        <w:jc w:val="both"/>
        <w:rPr>
          <w:rFonts w:asciiTheme="majorHAnsi" w:hAnsiTheme="majorHAnsi"/>
          <w:u w:val="single"/>
        </w:rPr>
      </w:pPr>
    </w:p>
    <w:p w:rsidR="00A95F60" w:rsidRDefault="00A95F60" w:rsidP="00317643">
      <w:pPr>
        <w:jc w:val="both"/>
        <w:rPr>
          <w:rFonts w:asciiTheme="majorHAnsi" w:hAnsiTheme="majorHAnsi"/>
          <w:u w:val="single"/>
        </w:rPr>
      </w:pPr>
    </w:p>
    <w:p w:rsidR="00A95F60" w:rsidRDefault="00A95F60" w:rsidP="00317643">
      <w:pPr>
        <w:jc w:val="both"/>
        <w:rPr>
          <w:rFonts w:asciiTheme="majorHAnsi" w:hAnsiTheme="majorHAnsi"/>
          <w:u w:val="single"/>
        </w:rPr>
      </w:pPr>
    </w:p>
    <w:p w:rsidR="00A95F60" w:rsidRDefault="00A95F60" w:rsidP="00317643">
      <w:pPr>
        <w:jc w:val="both"/>
        <w:rPr>
          <w:rFonts w:asciiTheme="majorHAnsi" w:hAnsiTheme="majorHAnsi"/>
          <w:u w:val="single"/>
        </w:rPr>
      </w:pPr>
    </w:p>
    <w:p w:rsidR="00A95F60" w:rsidRDefault="00A95F60" w:rsidP="00317643">
      <w:pPr>
        <w:jc w:val="both"/>
        <w:rPr>
          <w:rFonts w:asciiTheme="majorHAnsi" w:hAnsiTheme="majorHAnsi"/>
          <w:u w:val="single"/>
        </w:rPr>
      </w:pPr>
    </w:p>
    <w:p w:rsidR="00A95F60" w:rsidRDefault="00A95F60" w:rsidP="00317643">
      <w:pPr>
        <w:jc w:val="both"/>
        <w:rPr>
          <w:rFonts w:asciiTheme="majorHAnsi" w:hAnsiTheme="majorHAnsi"/>
          <w:u w:val="single"/>
        </w:rPr>
      </w:pPr>
    </w:p>
    <w:p w:rsidR="00A95F60" w:rsidRDefault="00A95F60" w:rsidP="00317643">
      <w:pPr>
        <w:jc w:val="both"/>
        <w:rPr>
          <w:rFonts w:asciiTheme="majorHAnsi" w:hAnsiTheme="majorHAnsi"/>
          <w:u w:val="single"/>
        </w:rPr>
      </w:pPr>
    </w:p>
    <w:p w:rsidR="00A95F60" w:rsidRDefault="00A95F60" w:rsidP="00317643">
      <w:pPr>
        <w:jc w:val="both"/>
        <w:rPr>
          <w:rFonts w:asciiTheme="majorHAnsi" w:hAnsiTheme="majorHAnsi"/>
          <w:u w:val="single"/>
        </w:rPr>
      </w:pPr>
    </w:p>
    <w:p w:rsidR="00A95F60" w:rsidRDefault="00A95F60" w:rsidP="00317643">
      <w:pPr>
        <w:jc w:val="both"/>
        <w:rPr>
          <w:rFonts w:asciiTheme="majorHAnsi" w:hAnsiTheme="majorHAnsi"/>
          <w:u w:val="single"/>
        </w:rPr>
      </w:pPr>
    </w:p>
    <w:p w:rsidR="00A95F60" w:rsidRDefault="00A95F60" w:rsidP="00317643">
      <w:pPr>
        <w:jc w:val="both"/>
        <w:rPr>
          <w:rFonts w:asciiTheme="majorHAnsi" w:hAnsiTheme="majorHAnsi"/>
          <w:u w:val="single"/>
        </w:rPr>
      </w:pPr>
    </w:p>
    <w:p w:rsidR="00A95F60" w:rsidRDefault="00A95F60" w:rsidP="00317643">
      <w:pPr>
        <w:jc w:val="both"/>
        <w:rPr>
          <w:rFonts w:asciiTheme="majorHAnsi" w:hAnsiTheme="majorHAnsi"/>
          <w:u w:val="single"/>
        </w:rPr>
      </w:pPr>
    </w:p>
    <w:p w:rsidR="00A95F60" w:rsidRPr="00AC5B4F" w:rsidRDefault="00A95F60"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Default="00317643" w:rsidP="000A5E9E">
      <w:pPr>
        <w:jc w:val="center"/>
        <w:rPr>
          <w:rFonts w:asciiTheme="majorHAnsi" w:hAnsiTheme="majorHAnsi"/>
          <w:u w:val="single"/>
        </w:rPr>
      </w:pPr>
      <w:r w:rsidRPr="00AC5B4F">
        <w:rPr>
          <w:rFonts w:asciiTheme="majorHAnsi" w:hAnsiTheme="majorHAnsi"/>
          <w:u w:val="single"/>
        </w:rPr>
        <w:t>ANEXO II</w:t>
      </w:r>
    </w:p>
    <w:p w:rsidR="00A95F60" w:rsidRDefault="00A95F60" w:rsidP="00317643">
      <w:pPr>
        <w:jc w:val="both"/>
        <w:rPr>
          <w:rFonts w:asciiTheme="majorHAnsi" w:hAnsiTheme="majorHAnsi"/>
          <w:u w:val="single"/>
        </w:rPr>
      </w:pPr>
    </w:p>
    <w:p w:rsidR="00A95F60" w:rsidRDefault="00A95F60" w:rsidP="00317643">
      <w:pPr>
        <w:jc w:val="both"/>
        <w:rPr>
          <w:rFonts w:asciiTheme="majorHAnsi" w:hAnsiTheme="majorHAnsi"/>
          <w:u w:val="single"/>
        </w:rPr>
      </w:pPr>
    </w:p>
    <w:p w:rsidR="00A95F60" w:rsidRDefault="00A95F60" w:rsidP="00317643">
      <w:pPr>
        <w:jc w:val="both"/>
        <w:rPr>
          <w:rFonts w:asciiTheme="majorHAnsi" w:hAnsiTheme="majorHAnsi"/>
          <w:u w:val="single"/>
        </w:rPr>
      </w:pPr>
    </w:p>
    <w:p w:rsidR="00A95F60" w:rsidRPr="00AC5B4F" w:rsidRDefault="000A5E9E" w:rsidP="00317643">
      <w:pPr>
        <w:jc w:val="both"/>
        <w:rPr>
          <w:rFonts w:asciiTheme="majorHAnsi" w:hAnsiTheme="majorHAnsi"/>
          <w:u w:val="single"/>
        </w:rPr>
      </w:pPr>
      <w:r w:rsidRPr="00AC5B4F">
        <w:rPr>
          <w:rFonts w:asciiTheme="majorHAnsi" w:hAnsiTheme="majorHAnsi" w:cs="Calibri Light"/>
          <w:b/>
          <w:bCs/>
          <w:noProof/>
          <w:lang w:eastAsia="pt-BR"/>
        </w:rPr>
        <w:drawing>
          <wp:anchor distT="0" distB="0" distL="0" distR="0" simplePos="0" relativeHeight="251642880" behindDoc="1" locked="0" layoutInCell="1" allowOverlap="1" wp14:anchorId="7D150306" wp14:editId="2A21F165">
            <wp:simplePos x="0" y="0"/>
            <wp:positionH relativeFrom="character">
              <wp:posOffset>669062</wp:posOffset>
            </wp:positionH>
            <wp:positionV relativeFrom="line">
              <wp:posOffset>144069</wp:posOffset>
            </wp:positionV>
            <wp:extent cx="4677410" cy="4237990"/>
            <wp:effectExtent l="0" t="0" r="0" b="0"/>
            <wp:wrapNone/>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p>
    <w:p w:rsidR="00317643" w:rsidRPr="00A039F7" w:rsidRDefault="00317643" w:rsidP="00A95F60">
      <w:pPr>
        <w:jc w:val="center"/>
        <w:rPr>
          <w:rFonts w:asciiTheme="majorHAnsi" w:hAnsiTheme="majorHAnsi"/>
          <w:b/>
          <w:u w:val="single"/>
        </w:rPr>
      </w:pPr>
      <w:r w:rsidRPr="00A039F7">
        <w:rPr>
          <w:rFonts w:asciiTheme="majorHAnsi" w:hAnsiTheme="majorHAnsi"/>
          <w:b/>
          <w:u w:val="single"/>
        </w:rPr>
        <w:t>TERMO DE CREDENCIAMENTO</w:t>
      </w:r>
    </w:p>
    <w:p w:rsidR="00317643" w:rsidRPr="00AC5B4F" w:rsidRDefault="00317643" w:rsidP="00317643">
      <w:pPr>
        <w:jc w:val="both"/>
        <w:rPr>
          <w:rFonts w:asciiTheme="majorHAnsi" w:hAnsiTheme="majorHAnsi"/>
        </w:rPr>
      </w:pPr>
      <w:r w:rsidRPr="00AC5B4F">
        <w:rPr>
          <w:rFonts w:asciiTheme="majorHAnsi" w:hAnsiTheme="majorHAnsi"/>
        </w:rPr>
        <w:t xml:space="preserve">Ao Município de Santiago </w:t>
      </w:r>
    </w:p>
    <w:p w:rsidR="00317643" w:rsidRPr="00AC5B4F" w:rsidRDefault="00317643" w:rsidP="00317643">
      <w:pPr>
        <w:jc w:val="both"/>
        <w:rPr>
          <w:rFonts w:asciiTheme="majorHAnsi" w:hAnsiTheme="majorHAnsi"/>
        </w:rPr>
      </w:pPr>
      <w:r w:rsidRPr="00AC5B4F">
        <w:rPr>
          <w:rFonts w:asciiTheme="majorHAnsi" w:hAnsiTheme="majorHAnsi"/>
        </w:rPr>
        <w:t>Comissão de Seleção</w:t>
      </w:r>
    </w:p>
    <w:p w:rsidR="00317643" w:rsidRPr="00AC5B4F" w:rsidRDefault="00317643" w:rsidP="00317643">
      <w:pPr>
        <w:jc w:val="both"/>
        <w:rPr>
          <w:rFonts w:asciiTheme="majorHAnsi" w:hAnsiTheme="majorHAnsi"/>
        </w:rPr>
      </w:pPr>
      <w:r w:rsidRPr="00AC5B4F">
        <w:rPr>
          <w:rFonts w:asciiTheme="majorHAnsi" w:hAnsiTheme="majorHAnsi"/>
        </w:rPr>
        <w:t xml:space="preserve">Chamamento Público </w:t>
      </w:r>
      <w:r w:rsidR="00CE73F7">
        <w:rPr>
          <w:rFonts w:asciiTheme="majorHAnsi" w:hAnsiTheme="majorHAnsi"/>
        </w:rPr>
        <w:t>0</w:t>
      </w:r>
      <w:r w:rsidR="00CE73F7" w:rsidRPr="00CE73F7">
        <w:rPr>
          <w:rFonts w:asciiTheme="majorHAnsi" w:hAnsiTheme="majorHAnsi"/>
        </w:rPr>
        <w:t>10</w:t>
      </w:r>
      <w:r w:rsidRPr="00CE73F7">
        <w:rPr>
          <w:rFonts w:asciiTheme="majorHAnsi" w:hAnsiTheme="majorHAnsi"/>
        </w:rPr>
        <w:t>/2017</w:t>
      </w:r>
    </w:p>
    <w:p w:rsidR="00A95F60" w:rsidRDefault="00A95F60" w:rsidP="00317643">
      <w:pPr>
        <w:jc w:val="both"/>
        <w:rPr>
          <w:rFonts w:asciiTheme="majorHAnsi" w:hAnsiTheme="majorHAnsi"/>
        </w:rPr>
      </w:pPr>
    </w:p>
    <w:p w:rsidR="00317643" w:rsidRPr="00AC5B4F" w:rsidRDefault="00317643" w:rsidP="00A95F60">
      <w:pPr>
        <w:ind w:firstLine="720"/>
        <w:jc w:val="both"/>
        <w:rPr>
          <w:rFonts w:asciiTheme="majorHAnsi" w:hAnsiTheme="majorHAnsi"/>
        </w:rPr>
      </w:pPr>
      <w:r w:rsidRPr="00AC5B4F">
        <w:rPr>
          <w:rFonts w:asciiTheme="majorHAnsi" w:hAnsiTheme="majorHAnsi"/>
        </w:rPr>
        <w:t xml:space="preserve">Pelo presente, o </w:t>
      </w:r>
      <w:proofErr w:type="spellStart"/>
      <w:r w:rsidRPr="00AC5B4F">
        <w:rPr>
          <w:rFonts w:asciiTheme="majorHAnsi" w:hAnsiTheme="majorHAnsi"/>
        </w:rPr>
        <w:t>Sr</w:t>
      </w:r>
      <w:proofErr w:type="spellEnd"/>
      <w:r w:rsidRPr="00AC5B4F">
        <w:rPr>
          <w:rFonts w:asciiTheme="majorHAnsi" w:hAnsiTheme="majorHAnsi"/>
        </w:rPr>
        <w:t xml:space="preserve"> (a) .............................................</w:t>
      </w:r>
      <w:r w:rsidR="00A95F60">
        <w:rPr>
          <w:rFonts w:asciiTheme="majorHAnsi" w:hAnsiTheme="majorHAnsi"/>
        </w:rPr>
        <w:t>..................................................................</w:t>
      </w:r>
      <w:r w:rsidRPr="00AC5B4F">
        <w:rPr>
          <w:rFonts w:asciiTheme="majorHAnsi" w:hAnsiTheme="majorHAnsi"/>
        </w:rPr>
        <w:t>, representante legal da .................................</w:t>
      </w:r>
      <w:r w:rsidR="00A95F60">
        <w:rPr>
          <w:rFonts w:asciiTheme="majorHAnsi" w:hAnsiTheme="majorHAnsi"/>
        </w:rPr>
        <w:t>....................................................................................</w:t>
      </w:r>
      <w:r w:rsidRPr="00AC5B4F">
        <w:rPr>
          <w:rFonts w:asciiTheme="majorHAnsi" w:hAnsiTheme="majorHAnsi"/>
        </w:rPr>
        <w:t>, CPF</w:t>
      </w:r>
      <w:r w:rsidR="00A95F60">
        <w:rPr>
          <w:rFonts w:asciiTheme="majorHAnsi" w:hAnsiTheme="majorHAnsi"/>
        </w:rPr>
        <w:t xml:space="preserve"> nº </w:t>
      </w:r>
      <w:r w:rsidRPr="00AC5B4F">
        <w:rPr>
          <w:rFonts w:asciiTheme="majorHAnsi" w:hAnsiTheme="majorHAnsi"/>
        </w:rPr>
        <w:t>................................, residente na ...................................</w:t>
      </w:r>
      <w:r w:rsidR="00A95F60">
        <w:rPr>
          <w:rFonts w:asciiTheme="majorHAnsi" w:hAnsiTheme="majorHAnsi"/>
        </w:rPr>
        <w:t>....................................................</w:t>
      </w:r>
      <w:r w:rsidRPr="00AC5B4F">
        <w:rPr>
          <w:rFonts w:asciiTheme="majorHAnsi" w:hAnsiTheme="majorHAnsi"/>
        </w:rPr>
        <w:t xml:space="preserve">, vem solicitar credenciamento para receber recursos públicos que serão destinados ao objeto do Termo de </w:t>
      </w:r>
      <w:r>
        <w:rPr>
          <w:rFonts w:asciiTheme="majorHAnsi" w:hAnsiTheme="majorHAnsi"/>
        </w:rPr>
        <w:t>Colaboração</w:t>
      </w:r>
      <w:r w:rsidRPr="00AC5B4F">
        <w:rPr>
          <w:rFonts w:asciiTheme="majorHAnsi" w:hAnsiTheme="majorHAnsi"/>
        </w:rPr>
        <w:t xml:space="preserve">. Igualmente, informo que a proposta apresentada cumpre as disposições legais e </w:t>
      </w:r>
      <w:r w:rsidR="00A039F7" w:rsidRPr="00AC5B4F">
        <w:rPr>
          <w:rFonts w:asciiTheme="majorHAnsi" w:hAnsiTheme="majorHAnsi"/>
        </w:rPr>
        <w:t>está</w:t>
      </w:r>
      <w:r w:rsidRPr="00AC5B4F">
        <w:rPr>
          <w:rFonts w:asciiTheme="majorHAnsi" w:hAnsiTheme="majorHAnsi"/>
        </w:rPr>
        <w:t xml:space="preserve"> de acordo com o Chamamento Público n. </w:t>
      </w:r>
      <w:r w:rsidR="00CE73F7">
        <w:rPr>
          <w:rFonts w:asciiTheme="majorHAnsi" w:hAnsiTheme="majorHAnsi"/>
        </w:rPr>
        <w:t>010</w:t>
      </w:r>
      <w:r w:rsidRPr="00CE73F7">
        <w:rPr>
          <w:rFonts w:asciiTheme="majorHAnsi" w:hAnsiTheme="majorHAnsi"/>
        </w:rPr>
        <w:t>/2017</w:t>
      </w:r>
      <w:r w:rsidRPr="00AC5B4F">
        <w:rPr>
          <w:rFonts w:asciiTheme="majorHAnsi" w:hAnsiTheme="majorHAnsi"/>
        </w:rPr>
        <w:t>, estando ciente e de acordo com todas as condições estipuladas em suas cláusulas.</w:t>
      </w:r>
    </w:p>
    <w:p w:rsidR="00317643" w:rsidRPr="00AC5B4F" w:rsidRDefault="00317643" w:rsidP="00317643">
      <w:pPr>
        <w:jc w:val="both"/>
        <w:rPr>
          <w:rFonts w:asciiTheme="majorHAnsi" w:hAnsiTheme="majorHAnsi"/>
        </w:rPr>
      </w:pPr>
      <w:r w:rsidRPr="00AC5B4F">
        <w:rPr>
          <w:rFonts w:asciiTheme="majorHAnsi" w:hAnsiTheme="majorHAnsi"/>
        </w:rPr>
        <w:t>Local, data.</w:t>
      </w:r>
    </w:p>
    <w:p w:rsidR="00A95F60" w:rsidRDefault="00A95F60" w:rsidP="00317643">
      <w:pPr>
        <w:jc w:val="both"/>
        <w:rPr>
          <w:rFonts w:asciiTheme="majorHAnsi" w:hAnsiTheme="majorHAnsi"/>
        </w:rPr>
      </w:pPr>
    </w:p>
    <w:p w:rsidR="00A95F60" w:rsidRDefault="00A95F60" w:rsidP="00317643">
      <w:pPr>
        <w:jc w:val="both"/>
        <w:rPr>
          <w:rFonts w:asciiTheme="majorHAnsi" w:hAnsiTheme="majorHAnsi"/>
        </w:rPr>
      </w:pPr>
    </w:p>
    <w:p w:rsidR="00A95F60" w:rsidRDefault="00A95F60" w:rsidP="00317643">
      <w:pPr>
        <w:jc w:val="both"/>
        <w:rPr>
          <w:rFonts w:asciiTheme="majorHAnsi" w:hAnsiTheme="majorHAnsi"/>
        </w:rPr>
      </w:pPr>
    </w:p>
    <w:p w:rsidR="00A95F60" w:rsidRDefault="00A95F60" w:rsidP="00317643">
      <w:pPr>
        <w:jc w:val="both"/>
        <w:rPr>
          <w:rFonts w:asciiTheme="majorHAnsi" w:hAnsiTheme="majorHAnsi"/>
        </w:rPr>
      </w:pPr>
    </w:p>
    <w:p w:rsidR="00A95F60" w:rsidRDefault="00A95F60" w:rsidP="00317643">
      <w:pPr>
        <w:jc w:val="both"/>
        <w:rPr>
          <w:rFonts w:asciiTheme="majorHAnsi" w:hAnsiTheme="majorHAnsi"/>
        </w:rPr>
      </w:pPr>
    </w:p>
    <w:p w:rsidR="00A95F60" w:rsidRDefault="00A95F60" w:rsidP="00317643">
      <w:pPr>
        <w:jc w:val="both"/>
        <w:rPr>
          <w:rFonts w:asciiTheme="majorHAnsi" w:hAnsiTheme="majorHAnsi"/>
        </w:rPr>
      </w:pPr>
    </w:p>
    <w:p w:rsidR="00317643" w:rsidRPr="00AC5B4F" w:rsidRDefault="00317643" w:rsidP="00A95F60">
      <w:pPr>
        <w:jc w:val="center"/>
        <w:rPr>
          <w:rFonts w:asciiTheme="majorHAnsi" w:hAnsiTheme="majorHAnsi"/>
        </w:rPr>
      </w:pPr>
      <w:r w:rsidRPr="00AC5B4F">
        <w:rPr>
          <w:rFonts w:asciiTheme="majorHAnsi" w:hAnsiTheme="majorHAnsi"/>
        </w:rPr>
        <w:t>______________________________________</w:t>
      </w:r>
    </w:p>
    <w:p w:rsidR="00317643" w:rsidRPr="00AC5B4F" w:rsidRDefault="00317643" w:rsidP="00A95F60">
      <w:pPr>
        <w:jc w:val="center"/>
        <w:rPr>
          <w:rFonts w:asciiTheme="majorHAnsi" w:hAnsiTheme="majorHAnsi"/>
        </w:rPr>
      </w:pPr>
      <w:r w:rsidRPr="00AC5B4F">
        <w:rPr>
          <w:rFonts w:asciiTheme="majorHAnsi" w:hAnsiTheme="majorHAnsi"/>
        </w:rPr>
        <w:t>Nome do Representante</w:t>
      </w:r>
    </w:p>
    <w:p w:rsidR="00317643" w:rsidRPr="00AC5B4F" w:rsidRDefault="00317643" w:rsidP="00A95F60">
      <w:pPr>
        <w:jc w:val="center"/>
        <w:rPr>
          <w:rFonts w:asciiTheme="majorHAnsi" w:hAnsiTheme="majorHAnsi"/>
        </w:rPr>
      </w:pPr>
      <w:r w:rsidRPr="00AC5B4F">
        <w:rPr>
          <w:rFonts w:asciiTheme="majorHAnsi" w:hAnsiTheme="majorHAnsi"/>
        </w:rPr>
        <w:t>CPF</w:t>
      </w:r>
      <w:r w:rsidR="00A95F60">
        <w:rPr>
          <w:rFonts w:asciiTheme="majorHAnsi" w:hAnsiTheme="majorHAnsi"/>
        </w:rPr>
        <w:t xml:space="preserve"> nº </w:t>
      </w: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A95F60">
      <w:pPr>
        <w:jc w:val="center"/>
        <w:rPr>
          <w:rFonts w:asciiTheme="majorHAnsi" w:hAnsiTheme="majorHAnsi"/>
          <w:u w:val="single"/>
        </w:rPr>
      </w:pPr>
      <w:r w:rsidRPr="00AC5B4F">
        <w:rPr>
          <w:rFonts w:asciiTheme="majorHAnsi" w:hAnsiTheme="majorHAnsi"/>
          <w:u w:val="single"/>
        </w:rPr>
        <w:t>ANEXO III</w:t>
      </w:r>
    </w:p>
    <w:p w:rsidR="00317643" w:rsidRPr="00A039F7" w:rsidRDefault="00317643" w:rsidP="00A95F60">
      <w:pPr>
        <w:jc w:val="center"/>
        <w:rPr>
          <w:rFonts w:asciiTheme="majorHAnsi" w:hAnsiTheme="majorHAnsi"/>
          <w:b/>
          <w:u w:val="single"/>
        </w:rPr>
      </w:pPr>
      <w:r w:rsidRPr="00A039F7">
        <w:rPr>
          <w:rFonts w:asciiTheme="majorHAnsi" w:hAnsiTheme="majorHAnsi"/>
          <w:b/>
          <w:u w:val="single"/>
        </w:rPr>
        <w:t>MODELO DE PLANO DE TRABALHO</w:t>
      </w:r>
    </w:p>
    <w:p w:rsidR="00317643" w:rsidRPr="00AC5B4F" w:rsidRDefault="00317643" w:rsidP="00317643">
      <w:pPr>
        <w:jc w:val="both"/>
        <w:rPr>
          <w:rFonts w:asciiTheme="majorHAnsi" w:hAnsiTheme="majorHAnsi"/>
        </w:rPr>
      </w:pPr>
      <w:r w:rsidRPr="00AC5B4F">
        <w:rPr>
          <w:rFonts w:asciiTheme="majorHAnsi" w:hAnsiTheme="majorHAnsi"/>
        </w:rPr>
        <w:t>*O plano de trabalho deverá ser assinado pelo representante legal da OSC.</w:t>
      </w:r>
    </w:p>
    <w:p w:rsidR="00317643" w:rsidRPr="00AC5B4F" w:rsidRDefault="00317643" w:rsidP="00317643">
      <w:pPr>
        <w:jc w:val="both"/>
        <w:rPr>
          <w:rFonts w:asciiTheme="majorHAnsi" w:hAnsiTheme="majorHAnsi"/>
        </w:rPr>
      </w:pPr>
      <w:r w:rsidRPr="00AC5B4F">
        <w:rPr>
          <w:rFonts w:asciiTheme="majorHAnsi" w:hAnsiTheme="majorHAnsi"/>
        </w:rPr>
        <w:t>1 – DADOS CADASTRAIS</w:t>
      </w:r>
    </w:p>
    <w:p w:rsidR="00317643" w:rsidRPr="00AC5B4F" w:rsidRDefault="00A039F7" w:rsidP="00317643">
      <w:pPr>
        <w:jc w:val="both"/>
        <w:rPr>
          <w:rFonts w:asciiTheme="majorHAnsi" w:hAnsiTheme="majorHAnsi"/>
        </w:rPr>
      </w:pPr>
      <w:r w:rsidRPr="00AC5B4F">
        <w:rPr>
          <w:rFonts w:asciiTheme="majorHAnsi" w:hAnsiTheme="majorHAnsi" w:cs="Calibri Light"/>
          <w:b/>
          <w:bCs/>
          <w:noProof/>
          <w:lang w:eastAsia="pt-BR"/>
        </w:rPr>
        <w:drawing>
          <wp:anchor distT="0" distB="0" distL="0" distR="0" simplePos="0" relativeHeight="251616256" behindDoc="1" locked="0" layoutInCell="1" allowOverlap="1" wp14:anchorId="73367F0A" wp14:editId="0CB48A30">
            <wp:simplePos x="0" y="0"/>
            <wp:positionH relativeFrom="character">
              <wp:posOffset>965200</wp:posOffset>
            </wp:positionH>
            <wp:positionV relativeFrom="line">
              <wp:posOffset>8890</wp:posOffset>
            </wp:positionV>
            <wp:extent cx="4677410" cy="4237990"/>
            <wp:effectExtent l="0" t="0" r="8890" b="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00317643" w:rsidRPr="00AC5B4F">
        <w:rPr>
          <w:rFonts w:asciiTheme="majorHAnsi" w:hAnsiTheme="majorHAnsi"/>
        </w:rPr>
        <w:t>Nome da Entidade Proponente: CNPJ:</w:t>
      </w:r>
    </w:p>
    <w:p w:rsidR="00317643" w:rsidRPr="00AC5B4F" w:rsidRDefault="00317643" w:rsidP="00317643">
      <w:pPr>
        <w:jc w:val="both"/>
        <w:rPr>
          <w:rFonts w:asciiTheme="majorHAnsi" w:hAnsiTheme="majorHAnsi"/>
        </w:rPr>
      </w:pPr>
      <w:r w:rsidRPr="00AC5B4F">
        <w:rPr>
          <w:rFonts w:asciiTheme="majorHAnsi" w:hAnsiTheme="majorHAnsi"/>
        </w:rPr>
        <w:t>Endereço:</w:t>
      </w:r>
    </w:p>
    <w:p w:rsidR="00317643" w:rsidRPr="00AC5B4F" w:rsidRDefault="00317643" w:rsidP="00317643">
      <w:pPr>
        <w:jc w:val="both"/>
        <w:rPr>
          <w:rFonts w:asciiTheme="majorHAnsi" w:hAnsiTheme="majorHAnsi"/>
        </w:rPr>
      </w:pPr>
      <w:r w:rsidRPr="00AC5B4F">
        <w:rPr>
          <w:rFonts w:asciiTheme="majorHAnsi" w:hAnsiTheme="majorHAnsi"/>
        </w:rPr>
        <w:t>E-mail: Telefone:</w:t>
      </w:r>
    </w:p>
    <w:p w:rsidR="00317643" w:rsidRPr="00AC5B4F" w:rsidRDefault="00317643" w:rsidP="00317643">
      <w:pPr>
        <w:jc w:val="both"/>
        <w:rPr>
          <w:rFonts w:asciiTheme="majorHAnsi" w:hAnsiTheme="majorHAnsi"/>
        </w:rPr>
      </w:pPr>
      <w:r w:rsidRPr="00AC5B4F">
        <w:rPr>
          <w:rFonts w:asciiTheme="majorHAnsi" w:hAnsiTheme="majorHAnsi"/>
        </w:rPr>
        <w:t>Nome do Representante: CPF:</w:t>
      </w:r>
    </w:p>
    <w:p w:rsidR="00317643" w:rsidRPr="00AC5B4F" w:rsidRDefault="00317643" w:rsidP="00317643">
      <w:pPr>
        <w:jc w:val="both"/>
        <w:rPr>
          <w:rFonts w:asciiTheme="majorHAnsi" w:hAnsiTheme="majorHAnsi"/>
        </w:rPr>
      </w:pPr>
      <w:r w:rsidRPr="00AC5B4F">
        <w:rPr>
          <w:rFonts w:asciiTheme="majorHAnsi" w:hAnsiTheme="majorHAnsi"/>
        </w:rPr>
        <w:t>Endereço: Município: UF: CEP:</w:t>
      </w:r>
    </w:p>
    <w:p w:rsidR="00317643" w:rsidRPr="00AC5B4F" w:rsidRDefault="00317643" w:rsidP="00317643">
      <w:pPr>
        <w:jc w:val="both"/>
        <w:rPr>
          <w:rFonts w:asciiTheme="majorHAnsi" w:hAnsiTheme="majorHAnsi"/>
        </w:rPr>
      </w:pPr>
      <w:r w:rsidRPr="00AC5B4F">
        <w:rPr>
          <w:rFonts w:asciiTheme="majorHAnsi" w:hAnsiTheme="majorHAnsi"/>
        </w:rPr>
        <w:t>E-mail: Telefone:</w:t>
      </w:r>
      <w:r w:rsidRPr="00AC5B4F">
        <w:rPr>
          <w:rFonts w:asciiTheme="majorHAnsi" w:hAnsiTheme="majorHAnsi" w:cs="Calibri Light"/>
          <w:b/>
          <w:bCs/>
          <w:noProof/>
          <w:lang w:eastAsia="pt-BR"/>
        </w:rPr>
        <w:t xml:space="preserve"> </w:t>
      </w:r>
    </w:p>
    <w:p w:rsidR="00317643" w:rsidRPr="00AC5B4F" w:rsidRDefault="00317643" w:rsidP="00317643">
      <w:pPr>
        <w:jc w:val="both"/>
        <w:rPr>
          <w:rFonts w:asciiTheme="majorHAnsi" w:hAnsiTheme="majorHAnsi"/>
        </w:rPr>
      </w:pPr>
      <w:r w:rsidRPr="00AC5B4F">
        <w:rPr>
          <w:rFonts w:asciiTheme="majorHAnsi" w:hAnsiTheme="majorHAnsi"/>
        </w:rPr>
        <w:t>2 – PROPOSTA DE TRABALHO</w:t>
      </w:r>
    </w:p>
    <w:p w:rsidR="00317643" w:rsidRPr="00AC5B4F" w:rsidRDefault="00317643" w:rsidP="00317643">
      <w:pPr>
        <w:jc w:val="both"/>
        <w:rPr>
          <w:rFonts w:asciiTheme="majorHAnsi" w:hAnsiTheme="majorHAnsi"/>
        </w:rPr>
      </w:pPr>
      <w:r w:rsidRPr="00AC5B4F">
        <w:rPr>
          <w:rFonts w:asciiTheme="majorHAnsi" w:hAnsiTheme="majorHAnsi"/>
        </w:rPr>
        <w:t>Nome do projeto/atividade: indicar o nome do projeto a ser executado;</w:t>
      </w:r>
    </w:p>
    <w:p w:rsidR="00317643" w:rsidRPr="00AC5B4F" w:rsidRDefault="00317643" w:rsidP="00317643">
      <w:pPr>
        <w:jc w:val="both"/>
        <w:rPr>
          <w:rFonts w:asciiTheme="majorHAnsi" w:hAnsiTheme="majorHAnsi"/>
        </w:rPr>
      </w:pPr>
      <w:r w:rsidRPr="00AC5B4F">
        <w:rPr>
          <w:rFonts w:asciiTheme="majorHAnsi" w:hAnsiTheme="majorHAnsi"/>
        </w:rPr>
        <w:t>Início/fim e prazo de execução: indicar o prazo para execução total das atividades e cumprimento das metas;</w:t>
      </w:r>
    </w:p>
    <w:p w:rsidR="00317643" w:rsidRPr="00AC5B4F" w:rsidRDefault="00317643" w:rsidP="00317643">
      <w:pPr>
        <w:jc w:val="both"/>
        <w:rPr>
          <w:rFonts w:asciiTheme="majorHAnsi" w:hAnsiTheme="majorHAnsi"/>
        </w:rPr>
      </w:pPr>
      <w:r w:rsidRPr="00AC5B4F">
        <w:rPr>
          <w:rFonts w:asciiTheme="majorHAnsi" w:hAnsiTheme="majorHAnsi"/>
        </w:rPr>
        <w:t>Público alvo: indicar o público que será beneficiado pela parceria;</w:t>
      </w:r>
    </w:p>
    <w:p w:rsidR="00317643" w:rsidRPr="00AC5B4F" w:rsidRDefault="00317643" w:rsidP="00317643">
      <w:pPr>
        <w:jc w:val="both"/>
        <w:rPr>
          <w:rFonts w:asciiTheme="majorHAnsi" w:hAnsiTheme="majorHAnsi"/>
        </w:rPr>
      </w:pPr>
      <w:r w:rsidRPr="00AC5B4F">
        <w:rPr>
          <w:rFonts w:asciiTheme="majorHAnsi" w:hAnsiTheme="majorHAnsi"/>
        </w:rPr>
        <w:t>Objeto/finalidade da parceria: descrever o produto final da parceria;</w:t>
      </w:r>
    </w:p>
    <w:p w:rsidR="00317643" w:rsidRPr="00AC5B4F" w:rsidRDefault="00317643" w:rsidP="00317643">
      <w:pPr>
        <w:jc w:val="both"/>
        <w:rPr>
          <w:rFonts w:asciiTheme="majorHAnsi" w:hAnsiTheme="majorHAnsi"/>
        </w:rPr>
      </w:pPr>
      <w:r w:rsidRPr="00AC5B4F">
        <w:rPr>
          <w:rFonts w:asciiTheme="majorHAnsi" w:hAnsiTheme="majorHAnsi"/>
        </w:rPr>
        <w:t>Objetivos/Resultados esperados: descrever o que vai ser realizado identificando as ações que devem ser cumpridas para a obtenção de seu objeto.</w:t>
      </w:r>
    </w:p>
    <w:p w:rsidR="00317643" w:rsidRPr="00AC5B4F" w:rsidRDefault="00317643" w:rsidP="00317643">
      <w:pPr>
        <w:jc w:val="both"/>
        <w:rPr>
          <w:rFonts w:asciiTheme="majorHAnsi" w:hAnsiTheme="majorHAnsi"/>
        </w:rPr>
      </w:pPr>
      <w:r w:rsidRPr="00AC5B4F">
        <w:rPr>
          <w:rFonts w:asciiTheme="majorHAnsi" w:hAnsiTheme="majorHAnsi"/>
        </w:rPr>
        <w:t>Relatório de Atividades: informações que comprovem a capacidade técnica da instituição proponente para a execução do objeto – dados relativos aos últimos 12 meses;</w:t>
      </w:r>
    </w:p>
    <w:p w:rsidR="00317643" w:rsidRPr="00AC5B4F" w:rsidRDefault="00317643" w:rsidP="00317643">
      <w:pPr>
        <w:jc w:val="both"/>
        <w:rPr>
          <w:rFonts w:asciiTheme="majorHAnsi" w:hAnsiTheme="majorHAnsi"/>
        </w:rPr>
      </w:pPr>
      <w:r w:rsidRPr="00AC5B4F">
        <w:rPr>
          <w:rFonts w:asciiTheme="majorHAnsi" w:hAnsiTheme="majorHAnsi"/>
        </w:rPr>
        <w:t>Capacidade técnica: descrever a capacidade técnica para desenvolvimento do objeto e profissionais envolvidos na sua consecução.</w:t>
      </w:r>
    </w:p>
    <w:p w:rsidR="00317643" w:rsidRPr="00AC5B4F" w:rsidRDefault="00317643" w:rsidP="00317643">
      <w:pPr>
        <w:jc w:val="both"/>
        <w:rPr>
          <w:rFonts w:asciiTheme="majorHAnsi" w:hAnsiTheme="majorHAnsi"/>
        </w:rPr>
      </w:pPr>
      <w:r w:rsidRPr="00AC5B4F">
        <w:rPr>
          <w:rFonts w:asciiTheme="majorHAnsi" w:hAnsiTheme="majorHAnsi"/>
        </w:rPr>
        <w:t>Data de início da execução:</w:t>
      </w:r>
    </w:p>
    <w:p w:rsidR="00317643" w:rsidRPr="00AC5B4F" w:rsidRDefault="00317643" w:rsidP="00317643">
      <w:pPr>
        <w:jc w:val="both"/>
        <w:rPr>
          <w:rFonts w:asciiTheme="majorHAnsi" w:hAnsiTheme="majorHAnsi"/>
        </w:rPr>
      </w:pPr>
      <w:r w:rsidRPr="00AC5B4F">
        <w:rPr>
          <w:rFonts w:asciiTheme="majorHAnsi" w:hAnsiTheme="majorHAnsi"/>
        </w:rPr>
        <w:t>Data de fim da execução:</w:t>
      </w:r>
    </w:p>
    <w:p w:rsidR="00317643" w:rsidRPr="00AC5B4F" w:rsidRDefault="00317643" w:rsidP="00317643">
      <w:pPr>
        <w:jc w:val="both"/>
        <w:rPr>
          <w:rFonts w:asciiTheme="majorHAnsi" w:hAnsiTheme="majorHAnsi"/>
        </w:rPr>
      </w:pPr>
      <w:r w:rsidRPr="00AC5B4F">
        <w:rPr>
          <w:rFonts w:asciiTheme="majorHAnsi" w:hAnsiTheme="majorHAnsi"/>
        </w:rPr>
        <w:t>Prazo de execução:</w:t>
      </w:r>
    </w:p>
    <w:p w:rsidR="00317643" w:rsidRPr="00AC5B4F" w:rsidRDefault="00317643" w:rsidP="00317643">
      <w:pPr>
        <w:jc w:val="both"/>
        <w:rPr>
          <w:rFonts w:asciiTheme="majorHAnsi" w:hAnsiTheme="majorHAnsi"/>
        </w:rPr>
      </w:pPr>
      <w:r w:rsidRPr="00AC5B4F">
        <w:rPr>
          <w:rFonts w:asciiTheme="majorHAnsi" w:hAnsiTheme="majorHAnsi"/>
        </w:rPr>
        <w:t>Público alvo:</w:t>
      </w:r>
    </w:p>
    <w:p w:rsidR="00317643" w:rsidRPr="00AC5B4F" w:rsidRDefault="00317643" w:rsidP="00317643">
      <w:pPr>
        <w:jc w:val="both"/>
        <w:rPr>
          <w:rFonts w:asciiTheme="majorHAnsi" w:hAnsiTheme="majorHAnsi"/>
        </w:rPr>
      </w:pPr>
      <w:r w:rsidRPr="00AC5B4F">
        <w:rPr>
          <w:rFonts w:asciiTheme="majorHAnsi" w:hAnsiTheme="majorHAnsi"/>
        </w:rPr>
        <w:t>Objeto/finalidade:</w:t>
      </w:r>
    </w:p>
    <w:p w:rsidR="00317643" w:rsidRPr="00AC5B4F" w:rsidRDefault="00317643" w:rsidP="00317643">
      <w:pPr>
        <w:jc w:val="both"/>
        <w:rPr>
          <w:rFonts w:asciiTheme="majorHAnsi" w:hAnsiTheme="majorHAnsi"/>
        </w:rPr>
      </w:pPr>
      <w:r w:rsidRPr="00AC5B4F">
        <w:rPr>
          <w:rFonts w:asciiTheme="majorHAnsi" w:hAnsiTheme="majorHAnsi"/>
        </w:rPr>
        <w:t>Objetivos/Resultados esperados:</w:t>
      </w:r>
    </w:p>
    <w:p w:rsidR="00317643" w:rsidRPr="00AC5B4F" w:rsidRDefault="00317643" w:rsidP="00317643">
      <w:pPr>
        <w:jc w:val="both"/>
        <w:rPr>
          <w:rFonts w:asciiTheme="majorHAnsi" w:hAnsiTheme="majorHAnsi"/>
        </w:rPr>
      </w:pPr>
      <w:r w:rsidRPr="00AC5B4F">
        <w:rPr>
          <w:rFonts w:asciiTheme="majorHAnsi" w:hAnsiTheme="majorHAnsi"/>
        </w:rPr>
        <w:t xml:space="preserve">Descrição da realidade: </w:t>
      </w:r>
    </w:p>
    <w:p w:rsidR="00317643" w:rsidRPr="00AC5B4F" w:rsidRDefault="00317643" w:rsidP="00317643">
      <w:pPr>
        <w:jc w:val="both"/>
        <w:rPr>
          <w:rFonts w:asciiTheme="majorHAnsi" w:hAnsiTheme="majorHAnsi"/>
        </w:rPr>
      </w:pPr>
      <w:r w:rsidRPr="00AC5B4F">
        <w:rPr>
          <w:rFonts w:asciiTheme="majorHAnsi" w:hAnsiTheme="majorHAnsi"/>
        </w:rPr>
        <w:t>Relatório de Atividades:</w:t>
      </w:r>
    </w:p>
    <w:p w:rsidR="00317643" w:rsidRPr="00AC5B4F" w:rsidRDefault="00317643" w:rsidP="00317643">
      <w:pPr>
        <w:jc w:val="both"/>
        <w:rPr>
          <w:rFonts w:asciiTheme="majorHAnsi" w:hAnsiTheme="majorHAnsi"/>
        </w:rPr>
      </w:pPr>
      <w:r w:rsidRPr="00AC5B4F">
        <w:rPr>
          <w:rFonts w:asciiTheme="majorHAnsi" w:hAnsiTheme="majorHAnsi"/>
        </w:rPr>
        <w:t>Capacidade técnica</w:t>
      </w:r>
    </w:p>
    <w:p w:rsidR="00317643" w:rsidRPr="00AC5B4F" w:rsidRDefault="00317643" w:rsidP="00317643">
      <w:pPr>
        <w:jc w:val="both"/>
        <w:rPr>
          <w:rFonts w:asciiTheme="majorHAnsi" w:hAnsiTheme="majorHAnsi"/>
        </w:rPr>
      </w:pPr>
      <w:r w:rsidRPr="00AC5B4F">
        <w:rPr>
          <w:rFonts w:asciiTheme="majorHAnsi" w:hAnsiTheme="majorHAnsi"/>
        </w:rPr>
        <w:t>3 – RECURSOS FINANCEIROS</w:t>
      </w:r>
    </w:p>
    <w:p w:rsidR="00317643" w:rsidRPr="00AC5B4F" w:rsidRDefault="00317643" w:rsidP="00317643">
      <w:pPr>
        <w:jc w:val="both"/>
        <w:rPr>
          <w:rFonts w:asciiTheme="majorHAnsi" w:hAnsiTheme="majorHAnsi"/>
        </w:rPr>
      </w:pPr>
      <w:r w:rsidRPr="00AC5B4F">
        <w:rPr>
          <w:rFonts w:asciiTheme="majorHAnsi" w:hAnsiTheme="majorHAnsi"/>
        </w:rPr>
        <w:t>Valor do Repasse Proposto</w:t>
      </w:r>
    </w:p>
    <w:p w:rsidR="00317643" w:rsidRPr="00AC5B4F" w:rsidRDefault="00317643" w:rsidP="00317643">
      <w:pPr>
        <w:jc w:val="both"/>
        <w:rPr>
          <w:rFonts w:asciiTheme="majorHAnsi" w:hAnsiTheme="majorHAnsi"/>
        </w:rPr>
      </w:pPr>
      <w:r w:rsidRPr="00AC5B4F">
        <w:rPr>
          <w:rFonts w:asciiTheme="majorHAnsi" w:hAnsiTheme="majorHAnsi"/>
        </w:rPr>
        <w:t>4 – CRONOGRAMA DE EXECUÇÃO DE METAS</w:t>
      </w:r>
    </w:p>
    <w:p w:rsidR="00317643" w:rsidRPr="00AC5B4F" w:rsidRDefault="00317643" w:rsidP="00317643">
      <w:pPr>
        <w:jc w:val="both"/>
        <w:rPr>
          <w:rFonts w:asciiTheme="majorHAnsi" w:hAnsiTheme="majorHAnsi"/>
        </w:rPr>
      </w:pPr>
      <w:r w:rsidRPr="00AC5B4F">
        <w:rPr>
          <w:rFonts w:asciiTheme="majorHAnsi" w:hAnsiTheme="majorHAnsi"/>
        </w:rPr>
        <w:t>O cronograma de execução de metas permite visualizar a descrição pormenorizada de metas quantitativas e mensuráveis a serem atingidas e de atividades a serem executadas, devendo estar claro, preciso e detalhado o que se pretende realizar e/ou obter, bem como quais serão os meios utilizados para tanto.</w:t>
      </w:r>
    </w:p>
    <w:p w:rsidR="00317643" w:rsidRPr="00AC5B4F" w:rsidRDefault="00317643" w:rsidP="00317643">
      <w:pPr>
        <w:jc w:val="both"/>
        <w:rPr>
          <w:rFonts w:asciiTheme="majorHAnsi" w:hAnsiTheme="majorHAnsi"/>
        </w:rPr>
      </w:pPr>
      <w:r w:rsidRPr="00AC5B4F">
        <w:rPr>
          <w:rFonts w:asciiTheme="majorHAnsi" w:hAnsiTheme="majorHAnsi"/>
        </w:rPr>
        <w:t>Meta: indicar como meta os elementos que compõem o objeto;</w:t>
      </w:r>
    </w:p>
    <w:p w:rsidR="00317643" w:rsidRPr="00AC5B4F" w:rsidRDefault="00317643" w:rsidP="00317643">
      <w:pPr>
        <w:jc w:val="both"/>
        <w:rPr>
          <w:rFonts w:asciiTheme="majorHAnsi" w:hAnsiTheme="majorHAnsi"/>
        </w:rPr>
      </w:pPr>
      <w:r w:rsidRPr="00AC5B4F">
        <w:rPr>
          <w:rFonts w:asciiTheme="majorHAnsi" w:hAnsiTheme="majorHAnsi"/>
        </w:rPr>
        <w:t>Etapa/fase: indicar cada uma das ações em que se pode dividir a execução de uma meta;</w:t>
      </w:r>
    </w:p>
    <w:p w:rsidR="00317643" w:rsidRPr="00AC5B4F" w:rsidRDefault="00317643" w:rsidP="00317643">
      <w:pPr>
        <w:jc w:val="both"/>
        <w:rPr>
          <w:rFonts w:asciiTheme="majorHAnsi" w:hAnsiTheme="majorHAnsi"/>
        </w:rPr>
      </w:pPr>
      <w:r w:rsidRPr="00AC5B4F">
        <w:rPr>
          <w:rFonts w:asciiTheme="majorHAnsi" w:hAnsiTheme="majorHAnsi"/>
        </w:rPr>
        <w:t>Forma de execução: meios para atingir as metas estabelecidas;</w:t>
      </w:r>
    </w:p>
    <w:p w:rsidR="00317643" w:rsidRPr="00AC5B4F" w:rsidRDefault="00317643" w:rsidP="00317643">
      <w:pPr>
        <w:jc w:val="both"/>
        <w:rPr>
          <w:rFonts w:asciiTheme="majorHAnsi" w:hAnsiTheme="majorHAnsi"/>
        </w:rPr>
      </w:pPr>
      <w:r w:rsidRPr="00AC5B4F">
        <w:rPr>
          <w:rFonts w:asciiTheme="majorHAnsi" w:hAnsiTheme="majorHAnsi"/>
        </w:rPr>
        <w:t>Parâmetros de aferição: refere-se à qualificação e quantificação física do produto de cada meta, etapa ou fase;</w:t>
      </w:r>
    </w:p>
    <w:p w:rsidR="00317643" w:rsidRPr="00AC5B4F" w:rsidRDefault="00317643" w:rsidP="00317643">
      <w:pPr>
        <w:jc w:val="both"/>
        <w:rPr>
          <w:rFonts w:asciiTheme="majorHAnsi" w:hAnsiTheme="majorHAnsi"/>
        </w:rPr>
      </w:pPr>
      <w:r w:rsidRPr="00AC5B4F">
        <w:rPr>
          <w:rFonts w:asciiTheme="majorHAnsi" w:hAnsiTheme="majorHAnsi"/>
        </w:rPr>
        <w:t>Duração (início/término): refere-se ao prazo previsto para início e término da implementação de cada meta, etapa ou fase.</w:t>
      </w:r>
    </w:p>
    <w:p w:rsidR="00317643" w:rsidRPr="00AC5B4F" w:rsidRDefault="00317643" w:rsidP="00317643">
      <w:pPr>
        <w:jc w:val="both"/>
        <w:rPr>
          <w:rFonts w:asciiTheme="majorHAnsi" w:hAnsiTheme="majorHAnsi"/>
        </w:rPr>
      </w:pPr>
      <w:r w:rsidRPr="00AC5B4F">
        <w:rPr>
          <w:rFonts w:asciiTheme="majorHAnsi" w:hAnsiTheme="majorHAnsi"/>
        </w:rPr>
        <w:t>5 – PLANO DE APLICAÇÃO DOS RECURSOS FINANCEIROS</w:t>
      </w:r>
    </w:p>
    <w:p w:rsidR="00317643" w:rsidRPr="00AC5B4F" w:rsidRDefault="00A039F7" w:rsidP="00317643">
      <w:pPr>
        <w:jc w:val="both"/>
        <w:rPr>
          <w:rFonts w:asciiTheme="majorHAnsi" w:hAnsiTheme="majorHAnsi"/>
        </w:rPr>
      </w:pPr>
      <w:r w:rsidRPr="00AC5B4F">
        <w:rPr>
          <w:rFonts w:asciiTheme="majorHAnsi" w:hAnsiTheme="majorHAnsi" w:cs="Calibri Light"/>
          <w:b/>
          <w:bCs/>
          <w:noProof/>
          <w:lang w:eastAsia="pt-BR"/>
        </w:rPr>
        <w:drawing>
          <wp:anchor distT="0" distB="0" distL="0" distR="0" simplePos="0" relativeHeight="251626496" behindDoc="1" locked="0" layoutInCell="1" allowOverlap="1" wp14:anchorId="0526081E" wp14:editId="1F120E9D">
            <wp:simplePos x="0" y="0"/>
            <wp:positionH relativeFrom="character">
              <wp:posOffset>542925</wp:posOffset>
            </wp:positionH>
            <wp:positionV relativeFrom="line">
              <wp:posOffset>4445</wp:posOffset>
            </wp:positionV>
            <wp:extent cx="4677410" cy="423799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00317643" w:rsidRPr="00AC5B4F">
        <w:rPr>
          <w:rFonts w:asciiTheme="majorHAnsi" w:hAnsiTheme="majorHAnsi"/>
        </w:rPr>
        <w:t>* O plano de aplicação refere-se à utilização dos recursos financeiros em diversas espécies de gastos</w:t>
      </w:r>
    </w:p>
    <w:p w:rsidR="00317643" w:rsidRPr="00AC5B4F" w:rsidRDefault="00317643" w:rsidP="00317643">
      <w:pPr>
        <w:jc w:val="both"/>
        <w:rPr>
          <w:rFonts w:asciiTheme="majorHAnsi" w:hAnsiTheme="majorHAnsi"/>
        </w:rPr>
      </w:pPr>
      <w:r w:rsidRPr="00AC5B4F">
        <w:rPr>
          <w:rFonts w:asciiTheme="majorHAnsi" w:hAnsiTheme="majorHAnsi"/>
        </w:rPr>
        <w:t>Descrição: relacionar os elementos característicos de cada meta, se constitui material, serviço ou obra;</w:t>
      </w:r>
    </w:p>
    <w:p w:rsidR="00317643" w:rsidRPr="00AC5B4F" w:rsidRDefault="00317643" w:rsidP="00317643">
      <w:pPr>
        <w:jc w:val="both"/>
        <w:rPr>
          <w:rFonts w:asciiTheme="majorHAnsi" w:hAnsiTheme="majorHAnsi"/>
        </w:rPr>
      </w:pPr>
      <w:r w:rsidRPr="00AC5B4F">
        <w:rPr>
          <w:rFonts w:asciiTheme="majorHAnsi" w:hAnsiTheme="majorHAnsi"/>
        </w:rPr>
        <w:t>Quantidade: indicar a quantidade prevista para cada descrição;</w:t>
      </w:r>
    </w:p>
    <w:p w:rsidR="00317643" w:rsidRPr="00AC5B4F" w:rsidRDefault="00317643" w:rsidP="00317643">
      <w:pPr>
        <w:jc w:val="both"/>
        <w:rPr>
          <w:rFonts w:asciiTheme="majorHAnsi" w:hAnsiTheme="majorHAnsi"/>
        </w:rPr>
      </w:pPr>
      <w:r w:rsidRPr="00AC5B4F">
        <w:rPr>
          <w:rFonts w:asciiTheme="majorHAnsi" w:hAnsiTheme="majorHAnsi"/>
        </w:rPr>
        <w:t xml:space="preserve">Despesas correntes: custeio de manutenção das atividades, como despesas com pessoal, bens de consumo, serviços, manutenção, ou seja, não compõem expansão das suas atividades; </w:t>
      </w:r>
    </w:p>
    <w:p w:rsidR="00317643" w:rsidRPr="00AC5B4F" w:rsidRDefault="00317643" w:rsidP="00317643">
      <w:pPr>
        <w:jc w:val="both"/>
        <w:rPr>
          <w:rFonts w:asciiTheme="majorHAnsi" w:hAnsiTheme="majorHAnsi"/>
        </w:rPr>
      </w:pPr>
      <w:r w:rsidRPr="00AC5B4F">
        <w:rPr>
          <w:rFonts w:asciiTheme="majorHAnsi" w:hAnsiTheme="majorHAnsi"/>
        </w:rPr>
        <w:t xml:space="preserve">Despesas de capital: relacionadas a aquisição de máquinas, equipamentos, imóveis, realização e obras. Para a formação de bem capital e expansão das atividades; </w:t>
      </w:r>
    </w:p>
    <w:p w:rsidR="00317643" w:rsidRPr="00AC5B4F" w:rsidRDefault="00317643" w:rsidP="00317643">
      <w:pPr>
        <w:jc w:val="both"/>
        <w:rPr>
          <w:rFonts w:asciiTheme="majorHAnsi" w:hAnsiTheme="majorHAnsi"/>
        </w:rPr>
      </w:pPr>
      <w:r w:rsidRPr="00AC5B4F">
        <w:rPr>
          <w:rFonts w:asciiTheme="majorHAnsi" w:hAnsiTheme="majorHAnsi"/>
        </w:rPr>
        <w:t>Valor unitário: registrar o valor unitário de cada descrição;</w:t>
      </w:r>
    </w:p>
    <w:p w:rsidR="00317643" w:rsidRPr="00AC5B4F" w:rsidRDefault="00317643" w:rsidP="00317643">
      <w:pPr>
        <w:jc w:val="both"/>
        <w:rPr>
          <w:rFonts w:asciiTheme="majorHAnsi" w:hAnsiTheme="majorHAnsi"/>
        </w:rPr>
      </w:pPr>
      <w:r w:rsidRPr="00AC5B4F">
        <w:rPr>
          <w:rFonts w:asciiTheme="majorHAnsi" w:hAnsiTheme="majorHAnsi"/>
        </w:rPr>
        <w:t>Valor total: registrar o valor total de cada descrição;</w:t>
      </w:r>
    </w:p>
    <w:p w:rsidR="00317643" w:rsidRPr="00AC5B4F" w:rsidRDefault="00317643" w:rsidP="00317643">
      <w:pPr>
        <w:jc w:val="both"/>
        <w:rPr>
          <w:rFonts w:asciiTheme="majorHAnsi" w:hAnsiTheme="majorHAnsi"/>
        </w:rPr>
      </w:pPr>
      <w:r w:rsidRPr="00AC5B4F">
        <w:rPr>
          <w:rFonts w:asciiTheme="majorHAnsi" w:hAnsiTheme="majorHAnsi"/>
        </w:rPr>
        <w:t xml:space="preserve">Total geral: registrar o somatório dos valores atribuídos. </w:t>
      </w:r>
    </w:p>
    <w:p w:rsidR="00317643" w:rsidRPr="00AC5B4F" w:rsidRDefault="00317643" w:rsidP="00317643">
      <w:pPr>
        <w:jc w:val="both"/>
        <w:rPr>
          <w:rFonts w:asciiTheme="majorHAnsi" w:hAnsiTheme="majorHAnsi"/>
        </w:rPr>
      </w:pPr>
      <w:r w:rsidRPr="00AC5B4F">
        <w:rPr>
          <w:rFonts w:asciiTheme="majorHAnsi" w:hAnsiTheme="majorHAnsi"/>
        </w:rPr>
        <w:t>Recurso: Valor global da parceria;</w:t>
      </w:r>
    </w:p>
    <w:p w:rsidR="00317643" w:rsidRPr="00AC5B4F" w:rsidRDefault="00317643" w:rsidP="00317643">
      <w:pPr>
        <w:jc w:val="both"/>
        <w:rPr>
          <w:rFonts w:asciiTheme="majorHAnsi" w:hAnsiTheme="majorHAnsi"/>
        </w:rPr>
      </w:pPr>
      <w:r w:rsidRPr="00AC5B4F">
        <w:rPr>
          <w:rFonts w:asciiTheme="majorHAnsi" w:hAnsiTheme="majorHAnsi"/>
        </w:rPr>
        <w:t>Despesas correntes: valor total gasto com despesas correntes;</w:t>
      </w:r>
    </w:p>
    <w:p w:rsidR="00317643" w:rsidRPr="00AC5B4F" w:rsidRDefault="00317643" w:rsidP="00317643">
      <w:pPr>
        <w:jc w:val="both"/>
        <w:rPr>
          <w:rFonts w:asciiTheme="majorHAnsi" w:hAnsiTheme="majorHAnsi"/>
        </w:rPr>
      </w:pPr>
      <w:r w:rsidRPr="00AC5B4F">
        <w:rPr>
          <w:rFonts w:asciiTheme="majorHAnsi" w:hAnsiTheme="majorHAnsi"/>
        </w:rPr>
        <w:t>Despesas de capital: valor total gasto com despesas de capital;</w:t>
      </w:r>
    </w:p>
    <w:p w:rsidR="00317643" w:rsidRPr="00AC5B4F" w:rsidRDefault="00317643" w:rsidP="00317643">
      <w:pPr>
        <w:jc w:val="both"/>
        <w:rPr>
          <w:rFonts w:asciiTheme="majorHAnsi" w:hAnsiTheme="majorHAnsi"/>
        </w:rPr>
      </w:pPr>
      <w:r w:rsidRPr="00AC5B4F">
        <w:rPr>
          <w:rFonts w:asciiTheme="majorHAnsi" w:hAnsiTheme="majorHAnsi"/>
        </w:rPr>
        <w:t>5 – CRONOGRAMA DE EXECUÇÃO FINANCEIRA</w:t>
      </w:r>
    </w:p>
    <w:p w:rsidR="00317643" w:rsidRPr="00AC5B4F" w:rsidRDefault="00317643" w:rsidP="00317643">
      <w:pPr>
        <w:jc w:val="both"/>
        <w:rPr>
          <w:rFonts w:asciiTheme="majorHAnsi" w:hAnsiTheme="majorHAnsi"/>
        </w:rPr>
      </w:pPr>
      <w:r w:rsidRPr="00AC5B4F">
        <w:rPr>
          <w:rFonts w:asciiTheme="majorHAnsi" w:hAnsiTheme="majorHAnsi"/>
        </w:rPr>
        <w:t>DESPESA: CORRENTE</w:t>
      </w:r>
    </w:p>
    <w:p w:rsidR="00317643" w:rsidRPr="00AC5B4F" w:rsidRDefault="00317643" w:rsidP="00317643">
      <w:pPr>
        <w:jc w:val="both"/>
        <w:rPr>
          <w:rFonts w:asciiTheme="majorHAnsi" w:hAnsiTheme="majorHAnsi"/>
        </w:rPr>
      </w:pPr>
      <w:r w:rsidRPr="00AC5B4F">
        <w:rPr>
          <w:rFonts w:asciiTheme="majorHAnsi" w:hAnsiTheme="majorHAnsi"/>
        </w:rPr>
        <w:t xml:space="preserve">ANO: </w:t>
      </w:r>
    </w:p>
    <w:p w:rsidR="00317643" w:rsidRPr="00AC5B4F" w:rsidRDefault="00317643" w:rsidP="00317643">
      <w:pPr>
        <w:jc w:val="both"/>
        <w:rPr>
          <w:rFonts w:asciiTheme="majorHAnsi" w:hAnsiTheme="majorHAnsi"/>
        </w:rPr>
      </w:pPr>
      <w:r w:rsidRPr="00AC5B4F">
        <w:rPr>
          <w:rFonts w:asciiTheme="majorHAnsi" w:hAnsiTheme="majorHAnsi"/>
        </w:rPr>
        <w:t>MÊS REPASSE:</w:t>
      </w:r>
    </w:p>
    <w:p w:rsidR="00317643" w:rsidRPr="00AC5B4F" w:rsidRDefault="00317643" w:rsidP="00317643">
      <w:pPr>
        <w:jc w:val="both"/>
        <w:rPr>
          <w:rFonts w:asciiTheme="majorHAnsi" w:hAnsiTheme="majorHAnsi"/>
        </w:rPr>
      </w:pPr>
      <w:r w:rsidRPr="00AC5B4F">
        <w:rPr>
          <w:rFonts w:asciiTheme="majorHAnsi" w:hAnsiTheme="majorHAnsi"/>
        </w:rPr>
        <w:t>DESPESA: CAPITAL</w:t>
      </w:r>
    </w:p>
    <w:p w:rsidR="00317643" w:rsidRPr="00AC5B4F" w:rsidRDefault="00317643" w:rsidP="00317643">
      <w:pPr>
        <w:jc w:val="both"/>
        <w:rPr>
          <w:rFonts w:asciiTheme="majorHAnsi" w:hAnsiTheme="majorHAnsi"/>
        </w:rPr>
      </w:pPr>
      <w:r w:rsidRPr="00AC5B4F">
        <w:rPr>
          <w:rFonts w:asciiTheme="majorHAnsi" w:hAnsiTheme="majorHAnsi"/>
        </w:rPr>
        <w:t xml:space="preserve">ANO: </w:t>
      </w:r>
    </w:p>
    <w:p w:rsidR="00317643" w:rsidRPr="00AC5B4F" w:rsidRDefault="00317643" w:rsidP="00317643">
      <w:pPr>
        <w:jc w:val="both"/>
        <w:rPr>
          <w:rFonts w:asciiTheme="majorHAnsi" w:hAnsiTheme="majorHAnsi"/>
        </w:rPr>
      </w:pPr>
      <w:r w:rsidRPr="00AC5B4F">
        <w:rPr>
          <w:rFonts w:asciiTheme="majorHAnsi" w:hAnsiTheme="majorHAnsi"/>
        </w:rPr>
        <w:t>MÊS REPASSE:</w:t>
      </w:r>
    </w:p>
    <w:p w:rsidR="00317643" w:rsidRPr="00AC5B4F" w:rsidRDefault="00317643" w:rsidP="00317643">
      <w:pPr>
        <w:jc w:val="both"/>
        <w:rPr>
          <w:rFonts w:asciiTheme="majorHAnsi" w:hAnsiTheme="majorHAnsi"/>
        </w:rPr>
      </w:pPr>
      <w:r w:rsidRPr="00AC5B4F">
        <w:rPr>
          <w:rFonts w:asciiTheme="majorHAnsi" w:hAnsiTheme="majorHAnsi"/>
        </w:rPr>
        <w:t>TOTAL:</w:t>
      </w:r>
    </w:p>
    <w:p w:rsidR="00317643" w:rsidRPr="00AC5B4F" w:rsidRDefault="00317643" w:rsidP="00317643">
      <w:pPr>
        <w:jc w:val="both"/>
        <w:rPr>
          <w:rFonts w:asciiTheme="majorHAnsi" w:hAnsiTheme="majorHAnsi"/>
        </w:rPr>
      </w:pPr>
      <w:r w:rsidRPr="00AC5B4F">
        <w:rPr>
          <w:rFonts w:asciiTheme="majorHAnsi" w:hAnsiTheme="majorHAnsi"/>
        </w:rPr>
        <w:t>Cidade – UF, dia, mês e ano.</w:t>
      </w:r>
    </w:p>
    <w:p w:rsidR="00317643" w:rsidRPr="00AC5B4F" w:rsidRDefault="00317643" w:rsidP="00317643">
      <w:pPr>
        <w:jc w:val="both"/>
        <w:rPr>
          <w:rFonts w:asciiTheme="majorHAnsi" w:hAnsiTheme="majorHAnsi"/>
        </w:rPr>
      </w:pPr>
      <w:r w:rsidRPr="00AC5B4F">
        <w:rPr>
          <w:rFonts w:asciiTheme="majorHAnsi" w:hAnsiTheme="majorHAnsi"/>
        </w:rPr>
        <w:t>_______________________</w:t>
      </w:r>
    </w:p>
    <w:p w:rsidR="00317643" w:rsidRPr="00AC5B4F" w:rsidRDefault="00317643" w:rsidP="00317643">
      <w:pPr>
        <w:jc w:val="both"/>
        <w:rPr>
          <w:rFonts w:asciiTheme="majorHAnsi" w:hAnsiTheme="majorHAnsi"/>
        </w:rPr>
      </w:pPr>
      <w:r w:rsidRPr="00AC5B4F">
        <w:rPr>
          <w:rFonts w:asciiTheme="majorHAnsi" w:hAnsiTheme="majorHAnsi"/>
        </w:rPr>
        <w:t>Representante legal</w:t>
      </w:r>
    </w:p>
    <w:p w:rsidR="00317643" w:rsidRPr="00AC5B4F" w:rsidRDefault="00317643" w:rsidP="00317643">
      <w:pPr>
        <w:jc w:val="both"/>
        <w:rPr>
          <w:rFonts w:asciiTheme="majorHAnsi" w:hAnsiTheme="majorHAnsi"/>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Default="00317643" w:rsidP="00317643">
      <w:pPr>
        <w:jc w:val="both"/>
        <w:rPr>
          <w:rFonts w:asciiTheme="majorHAnsi" w:hAnsiTheme="majorHAnsi"/>
          <w:u w:val="single"/>
        </w:rPr>
      </w:pPr>
    </w:p>
    <w:p w:rsidR="000A5E9E" w:rsidRPr="00AC5B4F" w:rsidRDefault="000A5E9E" w:rsidP="00317643">
      <w:pPr>
        <w:jc w:val="both"/>
        <w:rPr>
          <w:rFonts w:asciiTheme="majorHAnsi" w:hAnsiTheme="majorHAnsi"/>
          <w:u w:val="single"/>
        </w:rPr>
      </w:pPr>
    </w:p>
    <w:p w:rsidR="00A039F7" w:rsidRDefault="00A039F7" w:rsidP="00317643">
      <w:pPr>
        <w:jc w:val="both"/>
        <w:rPr>
          <w:rFonts w:asciiTheme="majorHAnsi" w:hAnsiTheme="majorHAnsi"/>
          <w:u w:val="single"/>
        </w:rPr>
      </w:pPr>
    </w:p>
    <w:p w:rsidR="00317643" w:rsidRPr="00AC5B4F" w:rsidRDefault="00317643" w:rsidP="00A039F7">
      <w:pPr>
        <w:jc w:val="center"/>
        <w:rPr>
          <w:rFonts w:asciiTheme="majorHAnsi" w:hAnsiTheme="majorHAnsi"/>
          <w:u w:val="single"/>
        </w:rPr>
      </w:pPr>
      <w:r w:rsidRPr="00AC5B4F">
        <w:rPr>
          <w:rFonts w:asciiTheme="majorHAnsi" w:hAnsiTheme="majorHAnsi"/>
          <w:u w:val="single"/>
        </w:rPr>
        <w:t>ANEXO IV</w:t>
      </w:r>
    </w:p>
    <w:p w:rsidR="00317643" w:rsidRPr="00A039F7" w:rsidRDefault="00317643" w:rsidP="00A039F7">
      <w:pPr>
        <w:jc w:val="center"/>
        <w:rPr>
          <w:rFonts w:asciiTheme="majorHAnsi" w:hAnsiTheme="majorHAnsi"/>
          <w:b/>
        </w:rPr>
      </w:pPr>
      <w:r w:rsidRPr="00A039F7">
        <w:rPr>
          <w:rFonts w:asciiTheme="majorHAnsi" w:hAnsiTheme="majorHAnsi"/>
          <w:b/>
        </w:rPr>
        <w:t>DECLARAÇÃO DE NÃO OCORRÊNCIA DAS VEDAÇÕES</w:t>
      </w:r>
    </w:p>
    <w:p w:rsidR="00317643" w:rsidRPr="00AC5B4F" w:rsidRDefault="00317643" w:rsidP="00317643">
      <w:pPr>
        <w:jc w:val="both"/>
        <w:rPr>
          <w:rFonts w:asciiTheme="majorHAnsi" w:hAnsiTheme="majorHAnsi"/>
        </w:rPr>
      </w:pPr>
      <w:r w:rsidRPr="00AC5B4F">
        <w:rPr>
          <w:rFonts w:asciiTheme="majorHAnsi" w:hAnsiTheme="majorHAnsi"/>
        </w:rPr>
        <w:t>Ao Município de Santiago</w:t>
      </w:r>
    </w:p>
    <w:p w:rsidR="00317643" w:rsidRPr="00AC5B4F" w:rsidRDefault="00317643" w:rsidP="00317643">
      <w:pPr>
        <w:jc w:val="both"/>
        <w:rPr>
          <w:rFonts w:asciiTheme="majorHAnsi" w:hAnsiTheme="majorHAnsi"/>
        </w:rPr>
      </w:pPr>
      <w:r w:rsidRPr="00AC5B4F">
        <w:rPr>
          <w:rFonts w:asciiTheme="majorHAnsi" w:hAnsiTheme="majorHAnsi"/>
        </w:rPr>
        <w:t>Comissão de Seleção</w:t>
      </w:r>
    </w:p>
    <w:p w:rsidR="00317643" w:rsidRPr="00AC5B4F" w:rsidRDefault="00317643" w:rsidP="00317643">
      <w:pPr>
        <w:jc w:val="both"/>
        <w:rPr>
          <w:rFonts w:asciiTheme="majorHAnsi" w:hAnsiTheme="majorHAnsi"/>
          <w:color w:val="FF0000"/>
        </w:rPr>
      </w:pPr>
      <w:r w:rsidRPr="00AC5B4F">
        <w:rPr>
          <w:rFonts w:asciiTheme="majorHAnsi" w:hAnsiTheme="majorHAnsi" w:cs="Calibri Light"/>
          <w:b/>
          <w:bCs/>
          <w:noProof/>
          <w:lang w:eastAsia="pt-BR"/>
        </w:rPr>
        <w:drawing>
          <wp:anchor distT="0" distB="0" distL="0" distR="0" simplePos="0" relativeHeight="251646976" behindDoc="1" locked="0" layoutInCell="1" allowOverlap="1" wp14:anchorId="4D758FA4" wp14:editId="32146224">
            <wp:simplePos x="0" y="0"/>
            <wp:positionH relativeFrom="character">
              <wp:posOffset>361950</wp:posOffset>
            </wp:positionH>
            <wp:positionV relativeFrom="line">
              <wp:posOffset>8255</wp:posOffset>
            </wp:positionV>
            <wp:extent cx="4677410" cy="4237990"/>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Pr="00AC5B4F">
        <w:rPr>
          <w:rFonts w:asciiTheme="majorHAnsi" w:hAnsiTheme="majorHAnsi"/>
        </w:rPr>
        <w:t xml:space="preserve">Chamamento Público </w:t>
      </w:r>
      <w:r w:rsidR="00CE73F7">
        <w:rPr>
          <w:rFonts w:asciiTheme="majorHAnsi" w:hAnsiTheme="majorHAnsi"/>
        </w:rPr>
        <w:t>010</w:t>
      </w:r>
      <w:r w:rsidRPr="00CE73F7">
        <w:rPr>
          <w:rFonts w:asciiTheme="majorHAnsi" w:hAnsiTheme="majorHAnsi"/>
        </w:rPr>
        <w:t>/2017</w:t>
      </w:r>
    </w:p>
    <w:p w:rsidR="00317643" w:rsidRPr="00AC5B4F" w:rsidRDefault="00317643" w:rsidP="00A039F7">
      <w:pPr>
        <w:ind w:firstLine="720"/>
        <w:jc w:val="both"/>
        <w:rPr>
          <w:rFonts w:asciiTheme="majorHAnsi" w:hAnsiTheme="majorHAnsi"/>
        </w:rPr>
      </w:pPr>
      <w:r w:rsidRPr="00AC5B4F">
        <w:rPr>
          <w:rFonts w:asciiTheme="majorHAnsi" w:hAnsiTheme="majorHAnsi"/>
        </w:rPr>
        <w:t>Na qualidade de representante legal da (Nome da Organização da Sociedade Civil), declaro para os devidos fins de comprovação junto à concedente, para os efeitos e sob as penas da lei, que esta proposta:</w:t>
      </w:r>
    </w:p>
    <w:p w:rsidR="00317643" w:rsidRPr="00AC5B4F" w:rsidRDefault="00317643" w:rsidP="00317643">
      <w:pPr>
        <w:jc w:val="both"/>
        <w:rPr>
          <w:rFonts w:asciiTheme="majorHAnsi" w:hAnsiTheme="majorHAnsi"/>
        </w:rPr>
      </w:pPr>
      <w:r w:rsidRPr="00AC5B4F">
        <w:rPr>
          <w:rFonts w:asciiTheme="majorHAnsi" w:hAnsiTheme="majorHAnsi"/>
        </w:rPr>
        <w:t>− É apresentada por organização da sociedade civil com constituição jurídica e sem fins lucrativos.</w:t>
      </w:r>
      <w:r w:rsidRPr="00AC5B4F">
        <w:rPr>
          <w:rFonts w:asciiTheme="majorHAnsi" w:hAnsiTheme="majorHAnsi" w:cs="Calibri Light"/>
          <w:b/>
          <w:bCs/>
          <w:noProof/>
          <w:lang w:eastAsia="pt-BR"/>
        </w:rPr>
        <w:t xml:space="preserve"> </w:t>
      </w:r>
    </w:p>
    <w:p w:rsidR="00317643" w:rsidRPr="00AC5B4F" w:rsidRDefault="00317643" w:rsidP="00317643">
      <w:pPr>
        <w:jc w:val="both"/>
        <w:rPr>
          <w:rFonts w:asciiTheme="majorHAnsi" w:hAnsiTheme="majorHAnsi"/>
        </w:rPr>
      </w:pPr>
      <w:r w:rsidRPr="00AC5B4F">
        <w:rPr>
          <w:rFonts w:asciiTheme="majorHAnsi" w:hAnsiTheme="majorHAnsi"/>
        </w:rPr>
        <w:t>− Não possui qualquer débito ou situação de inadimplência com a Administração Pública municipal ou qualquer órgão ou entidade da Administração Pública, que impeça a transferência de recursos oriundos de dotações consignadas no orçamento municipal, para aplicação na forma prevista no</w:t>
      </w:r>
    </w:p>
    <w:p w:rsidR="00317643" w:rsidRPr="00AC5B4F" w:rsidRDefault="00317643" w:rsidP="00317643">
      <w:pPr>
        <w:jc w:val="both"/>
        <w:rPr>
          <w:rFonts w:asciiTheme="majorHAnsi" w:hAnsiTheme="majorHAnsi"/>
        </w:rPr>
      </w:pPr>
      <w:r w:rsidRPr="00AC5B4F">
        <w:rPr>
          <w:rFonts w:asciiTheme="majorHAnsi" w:hAnsiTheme="majorHAnsi"/>
        </w:rPr>
        <w:t xml:space="preserve">Termo de </w:t>
      </w:r>
      <w:r>
        <w:rPr>
          <w:rFonts w:asciiTheme="majorHAnsi" w:hAnsiTheme="majorHAnsi"/>
        </w:rPr>
        <w:t>Colaboração</w:t>
      </w:r>
      <w:r w:rsidRPr="00AC5B4F">
        <w:rPr>
          <w:rFonts w:asciiTheme="majorHAnsi" w:hAnsiTheme="majorHAnsi"/>
        </w:rPr>
        <w:t>.</w:t>
      </w:r>
    </w:p>
    <w:p w:rsidR="00317643" w:rsidRPr="00AC5B4F" w:rsidRDefault="00317643" w:rsidP="00317643">
      <w:pPr>
        <w:jc w:val="both"/>
        <w:rPr>
          <w:rFonts w:asciiTheme="majorHAnsi" w:hAnsiTheme="majorHAnsi"/>
        </w:rPr>
      </w:pPr>
      <w:r w:rsidRPr="00AC5B4F">
        <w:rPr>
          <w:rFonts w:asciiTheme="majorHAnsi" w:hAnsiTheme="majorHAnsi"/>
        </w:rPr>
        <w:t>Declaro ainda que a entidade proponente não se enquadra em nenhuma das vedações abaixo:</w:t>
      </w:r>
    </w:p>
    <w:p w:rsidR="00317643" w:rsidRPr="00AC5B4F" w:rsidRDefault="00317643" w:rsidP="00317643">
      <w:pPr>
        <w:jc w:val="both"/>
        <w:rPr>
          <w:rFonts w:asciiTheme="majorHAnsi" w:hAnsiTheme="majorHAnsi"/>
        </w:rPr>
      </w:pPr>
      <w:r w:rsidRPr="00AC5B4F">
        <w:rPr>
          <w:rFonts w:asciiTheme="majorHAnsi" w:hAnsiTheme="majorHAnsi"/>
        </w:rPr>
        <w:t>− Fundações e institutos criados ou mantidos por empresas ou grupos de empresas;</w:t>
      </w:r>
    </w:p>
    <w:p w:rsidR="00317643" w:rsidRPr="00AC5B4F" w:rsidRDefault="00317643" w:rsidP="00317643">
      <w:pPr>
        <w:jc w:val="both"/>
        <w:rPr>
          <w:rFonts w:asciiTheme="majorHAnsi" w:hAnsiTheme="majorHAnsi"/>
        </w:rPr>
      </w:pPr>
      <w:r w:rsidRPr="00AC5B4F">
        <w:rPr>
          <w:rFonts w:asciiTheme="majorHAnsi" w:hAnsiTheme="majorHAnsi"/>
        </w:rPr>
        <w:t>− Entidades integrantes do “Sistema S” (SESC, SENAC, SESI, SENAI, SEST, SENAT, SEBRAE,</w:t>
      </w:r>
    </w:p>
    <w:p w:rsidR="00317643" w:rsidRPr="00AC5B4F" w:rsidRDefault="00317643" w:rsidP="00317643">
      <w:pPr>
        <w:jc w:val="both"/>
        <w:rPr>
          <w:rFonts w:asciiTheme="majorHAnsi" w:hAnsiTheme="majorHAnsi"/>
        </w:rPr>
      </w:pPr>
      <w:r w:rsidRPr="00AC5B4F">
        <w:rPr>
          <w:rFonts w:asciiTheme="majorHAnsi" w:hAnsiTheme="majorHAnsi"/>
        </w:rPr>
        <w:t>SENAR e outras);</w:t>
      </w:r>
    </w:p>
    <w:p w:rsidR="00317643" w:rsidRPr="00AC5B4F" w:rsidRDefault="00317643" w:rsidP="00317643">
      <w:pPr>
        <w:jc w:val="both"/>
        <w:rPr>
          <w:rFonts w:asciiTheme="majorHAnsi" w:hAnsiTheme="majorHAnsi"/>
        </w:rPr>
      </w:pPr>
      <w:r w:rsidRPr="00AC5B4F">
        <w:rPr>
          <w:rFonts w:asciiTheme="majorHAnsi" w:hAnsiTheme="majorHAnsi"/>
        </w:rPr>
        <w:t>− Instituições que estejam em mora, inadimplentes com órgãos ou entidades da Administração</w:t>
      </w:r>
    </w:p>
    <w:p w:rsidR="00317643" w:rsidRPr="00AC5B4F" w:rsidRDefault="00317643" w:rsidP="00317643">
      <w:pPr>
        <w:jc w:val="both"/>
        <w:rPr>
          <w:rFonts w:asciiTheme="majorHAnsi" w:hAnsiTheme="majorHAnsi"/>
        </w:rPr>
      </w:pPr>
      <w:r w:rsidRPr="00AC5B4F">
        <w:rPr>
          <w:rFonts w:asciiTheme="majorHAnsi" w:hAnsiTheme="majorHAnsi"/>
        </w:rPr>
        <w:t xml:space="preserve">Pública Federal, em conformidade com a Lei nº 10.522, de 19 de julho de 2002, </w:t>
      </w:r>
      <w:proofErr w:type="gramStart"/>
      <w:r w:rsidRPr="00AC5B4F">
        <w:rPr>
          <w:rFonts w:asciiTheme="majorHAnsi" w:hAnsiTheme="majorHAnsi"/>
        </w:rPr>
        <w:t>Estadual</w:t>
      </w:r>
      <w:proofErr w:type="gramEnd"/>
      <w:r w:rsidRPr="00AC5B4F">
        <w:rPr>
          <w:rFonts w:asciiTheme="majorHAnsi" w:hAnsiTheme="majorHAnsi"/>
        </w:rPr>
        <w:t xml:space="preserve"> e Municipal;</w:t>
      </w:r>
    </w:p>
    <w:p w:rsidR="00317643" w:rsidRPr="00AC5B4F" w:rsidRDefault="00317643" w:rsidP="00317643">
      <w:pPr>
        <w:jc w:val="both"/>
        <w:rPr>
          <w:rFonts w:asciiTheme="majorHAnsi" w:hAnsiTheme="majorHAnsi"/>
        </w:rPr>
      </w:pPr>
      <w:r w:rsidRPr="00AC5B4F">
        <w:rPr>
          <w:rFonts w:asciiTheme="majorHAnsi" w:hAnsiTheme="majorHAnsi"/>
        </w:rPr>
        <w:t>− Entidade que tenha sido punida com uma das sanções previstas no art. 39, V, da Lei 13.019/2014, pelo período que durar a penalidade:</w:t>
      </w:r>
    </w:p>
    <w:p w:rsidR="00317643" w:rsidRPr="00AC5B4F" w:rsidRDefault="00317643" w:rsidP="00317643">
      <w:pPr>
        <w:jc w:val="both"/>
        <w:rPr>
          <w:rFonts w:asciiTheme="majorHAnsi" w:hAnsiTheme="majorHAnsi"/>
        </w:rPr>
      </w:pPr>
      <w:r w:rsidRPr="00AC5B4F">
        <w:rPr>
          <w:rFonts w:asciiTheme="majorHAnsi" w:hAnsiTheme="majorHAnsi"/>
        </w:rPr>
        <w:t>− Entidades privadas que possuam dentre seus dirigentes membros do Poder Executivo, Legislativo, Judiciário, do Ministério Público ou do Tribunal de Contas da União, ou respectivo cônjuge, companheiro ou parente em linha reta, colateral ou por afinidade até o 2º grau; ou servidores públicos vinculados a órgão ou entidade da Administração Pública Federal, Estadual e Municipal, ou respectivo cônjuge, companheiro ou parente em linha reta, colateral ou por afinidade até o 2º grau;</w:t>
      </w:r>
    </w:p>
    <w:p w:rsidR="00317643" w:rsidRPr="00AC5B4F" w:rsidRDefault="00317643" w:rsidP="00317643">
      <w:pPr>
        <w:jc w:val="both"/>
        <w:rPr>
          <w:rFonts w:asciiTheme="majorHAnsi" w:hAnsiTheme="majorHAnsi"/>
        </w:rPr>
      </w:pPr>
      <w:r w:rsidRPr="00AC5B4F">
        <w:rPr>
          <w:rFonts w:asciiTheme="majorHAnsi" w:hAnsiTheme="majorHAnsi"/>
        </w:rPr>
        <w:t>− Órgãos ou instituições públicas federais, distritais, estaduais e municipais;</w:t>
      </w:r>
    </w:p>
    <w:p w:rsidR="00317643" w:rsidRPr="00AC5B4F" w:rsidRDefault="00317643" w:rsidP="00317643">
      <w:pPr>
        <w:jc w:val="both"/>
        <w:rPr>
          <w:rFonts w:asciiTheme="majorHAnsi" w:hAnsiTheme="majorHAnsi"/>
        </w:rPr>
      </w:pPr>
      <w:r w:rsidRPr="00AC5B4F">
        <w:rPr>
          <w:rFonts w:asciiTheme="majorHAnsi" w:hAnsiTheme="majorHAnsi"/>
        </w:rPr>
        <w:t>− Entidade que tenha entre seus dirigentes pessoa:</w:t>
      </w:r>
    </w:p>
    <w:p w:rsidR="00317643" w:rsidRPr="00AC5B4F" w:rsidRDefault="00317643" w:rsidP="00317643">
      <w:pPr>
        <w:jc w:val="both"/>
        <w:rPr>
          <w:rFonts w:asciiTheme="majorHAnsi" w:hAnsiTheme="majorHAnsi"/>
        </w:rPr>
      </w:pPr>
      <w:r w:rsidRPr="00AC5B4F">
        <w:rPr>
          <w:rFonts w:asciiTheme="majorHAnsi" w:hAnsiTheme="majorHAnsi"/>
        </w:rPr>
        <w:t>− Cujas contas relativas a parcerias tenham sido julgadas irregulares ou rejeitadas por Tribunal ou Conselho de Contas de qualquer esfera da Federação, em decisão irrecorrível, nos últimos 8 (oito) anos;</w:t>
      </w:r>
    </w:p>
    <w:p w:rsidR="00317643" w:rsidRPr="00AC5B4F" w:rsidRDefault="00317643" w:rsidP="00317643">
      <w:pPr>
        <w:jc w:val="both"/>
        <w:rPr>
          <w:rFonts w:asciiTheme="majorHAnsi" w:hAnsiTheme="majorHAnsi"/>
        </w:rPr>
      </w:pPr>
      <w:r w:rsidRPr="00AC5B4F">
        <w:rPr>
          <w:rFonts w:asciiTheme="majorHAnsi" w:hAnsiTheme="majorHAnsi"/>
        </w:rPr>
        <w:t>− Julgada responsável por falta grave e inabilitada para o exercício de cargo em comissão ou função de confiança, enquanto durar a inabilitação; ou</w:t>
      </w:r>
    </w:p>
    <w:p w:rsidR="00317643" w:rsidRPr="00AC5B4F" w:rsidRDefault="00317643" w:rsidP="00317643">
      <w:pPr>
        <w:jc w:val="both"/>
        <w:rPr>
          <w:rFonts w:asciiTheme="majorHAnsi" w:hAnsiTheme="majorHAnsi"/>
        </w:rPr>
      </w:pPr>
      <w:r w:rsidRPr="00AC5B4F">
        <w:rPr>
          <w:rFonts w:asciiTheme="majorHAnsi" w:hAnsiTheme="majorHAnsi"/>
        </w:rPr>
        <w:t>− Considerada responsável por ato de improbidade, enquanto durarem os prazos estabelecidos nos incisos I, II e III do art. 12 da Lei no 8.429, de 2 de junho de 1992.</w:t>
      </w:r>
    </w:p>
    <w:p w:rsidR="00317643" w:rsidRPr="00AC5B4F" w:rsidRDefault="00317643" w:rsidP="00317643">
      <w:pPr>
        <w:jc w:val="both"/>
        <w:rPr>
          <w:rFonts w:asciiTheme="majorHAnsi" w:hAnsiTheme="majorHAnsi"/>
        </w:rPr>
      </w:pPr>
      <w:r w:rsidRPr="00AC5B4F">
        <w:rPr>
          <w:rFonts w:asciiTheme="majorHAnsi" w:hAnsiTheme="majorHAnsi"/>
        </w:rPr>
        <w:t>Para maior clareza, firmo a presente.</w:t>
      </w:r>
    </w:p>
    <w:p w:rsidR="00317643" w:rsidRPr="00AC5B4F" w:rsidRDefault="00317643" w:rsidP="00317643">
      <w:pPr>
        <w:jc w:val="both"/>
        <w:rPr>
          <w:rFonts w:asciiTheme="majorHAnsi" w:hAnsiTheme="majorHAnsi"/>
        </w:rPr>
      </w:pPr>
      <w:r w:rsidRPr="00AC5B4F">
        <w:rPr>
          <w:rFonts w:asciiTheme="majorHAnsi" w:hAnsiTheme="majorHAnsi"/>
        </w:rPr>
        <w:t>Local, data.</w:t>
      </w:r>
      <w:r w:rsidRPr="00AC5B4F">
        <w:rPr>
          <w:rFonts w:asciiTheme="majorHAnsi" w:hAnsiTheme="majorHAnsi" w:cs="Calibri Light"/>
          <w:b/>
          <w:bCs/>
          <w:noProof/>
          <w:lang w:eastAsia="pt-BR"/>
        </w:rPr>
        <w:t xml:space="preserve"> </w:t>
      </w:r>
    </w:p>
    <w:p w:rsidR="00317643" w:rsidRPr="00AC5B4F" w:rsidRDefault="00317643" w:rsidP="00A039F7">
      <w:pPr>
        <w:jc w:val="center"/>
        <w:rPr>
          <w:rFonts w:asciiTheme="majorHAnsi" w:hAnsiTheme="majorHAnsi"/>
        </w:rPr>
      </w:pPr>
      <w:r w:rsidRPr="00AC5B4F">
        <w:rPr>
          <w:rFonts w:asciiTheme="majorHAnsi" w:hAnsiTheme="majorHAnsi"/>
        </w:rPr>
        <w:t>______________________________</w:t>
      </w:r>
    </w:p>
    <w:p w:rsidR="00317643" w:rsidRPr="00AC5B4F" w:rsidRDefault="00317643" w:rsidP="00A039F7">
      <w:pPr>
        <w:jc w:val="center"/>
        <w:rPr>
          <w:rFonts w:asciiTheme="majorHAnsi" w:hAnsiTheme="majorHAnsi"/>
        </w:rPr>
      </w:pPr>
      <w:r w:rsidRPr="00AC5B4F">
        <w:rPr>
          <w:rFonts w:asciiTheme="majorHAnsi" w:hAnsiTheme="majorHAnsi"/>
        </w:rPr>
        <w:t>Nome do representante</w:t>
      </w:r>
    </w:p>
    <w:p w:rsidR="00317643" w:rsidRDefault="00317643" w:rsidP="00A039F7">
      <w:pPr>
        <w:jc w:val="center"/>
        <w:rPr>
          <w:rFonts w:asciiTheme="majorHAnsi" w:hAnsiTheme="majorHAnsi"/>
        </w:rPr>
      </w:pPr>
      <w:r w:rsidRPr="00AC5B4F">
        <w:rPr>
          <w:rFonts w:asciiTheme="majorHAnsi" w:hAnsiTheme="majorHAnsi"/>
        </w:rPr>
        <w:t>CPF</w:t>
      </w:r>
      <w:r w:rsidR="00A039F7">
        <w:rPr>
          <w:rFonts w:asciiTheme="majorHAnsi" w:hAnsiTheme="majorHAnsi"/>
        </w:rPr>
        <w:t xml:space="preserve"> nº</w:t>
      </w:r>
    </w:p>
    <w:p w:rsidR="000A5E9E" w:rsidRDefault="000A5E9E" w:rsidP="00A039F7">
      <w:pPr>
        <w:jc w:val="center"/>
        <w:rPr>
          <w:rFonts w:asciiTheme="majorHAnsi" w:hAnsiTheme="majorHAnsi"/>
        </w:rPr>
      </w:pPr>
    </w:p>
    <w:p w:rsidR="000A5E9E" w:rsidRPr="00AC5B4F" w:rsidRDefault="000A5E9E" w:rsidP="00A039F7">
      <w:pPr>
        <w:jc w:val="center"/>
        <w:rPr>
          <w:rFonts w:asciiTheme="majorHAnsi" w:hAnsiTheme="majorHAnsi"/>
        </w:rPr>
      </w:pPr>
    </w:p>
    <w:p w:rsidR="00317643" w:rsidRPr="00A039F7" w:rsidRDefault="00317643" w:rsidP="00A039F7">
      <w:pPr>
        <w:jc w:val="center"/>
        <w:rPr>
          <w:rFonts w:asciiTheme="majorHAnsi" w:hAnsiTheme="majorHAnsi"/>
          <w:u w:val="single"/>
        </w:rPr>
      </w:pPr>
      <w:r w:rsidRPr="00A039F7">
        <w:rPr>
          <w:rFonts w:asciiTheme="majorHAnsi" w:hAnsiTheme="majorHAnsi"/>
          <w:u w:val="single"/>
        </w:rPr>
        <w:t>ANEXO V</w:t>
      </w:r>
    </w:p>
    <w:p w:rsidR="00317643" w:rsidRPr="00A039F7" w:rsidRDefault="00317643" w:rsidP="00A039F7">
      <w:pPr>
        <w:jc w:val="center"/>
        <w:rPr>
          <w:rFonts w:asciiTheme="majorHAnsi" w:hAnsiTheme="majorHAnsi"/>
          <w:b/>
        </w:rPr>
      </w:pPr>
      <w:r w:rsidRPr="00A039F7">
        <w:rPr>
          <w:rFonts w:asciiTheme="majorHAnsi" w:hAnsiTheme="majorHAnsi"/>
          <w:b/>
        </w:rPr>
        <w:t>DECLARAÇÃO DE CIÊNCIA</w:t>
      </w:r>
    </w:p>
    <w:p w:rsidR="00317643" w:rsidRPr="00AC5B4F" w:rsidRDefault="00317643" w:rsidP="00317643">
      <w:pPr>
        <w:jc w:val="both"/>
        <w:rPr>
          <w:rFonts w:asciiTheme="majorHAnsi" w:hAnsiTheme="majorHAnsi"/>
        </w:rPr>
      </w:pPr>
      <w:r w:rsidRPr="00AC5B4F">
        <w:rPr>
          <w:rFonts w:asciiTheme="majorHAnsi" w:hAnsiTheme="majorHAnsi"/>
        </w:rPr>
        <w:t>Ao Município de Santiago</w:t>
      </w:r>
    </w:p>
    <w:p w:rsidR="00317643" w:rsidRPr="00AC5B4F" w:rsidRDefault="00317643" w:rsidP="00317643">
      <w:pPr>
        <w:jc w:val="both"/>
        <w:rPr>
          <w:rFonts w:asciiTheme="majorHAnsi" w:hAnsiTheme="majorHAnsi"/>
        </w:rPr>
      </w:pPr>
      <w:r w:rsidRPr="00AC5B4F">
        <w:rPr>
          <w:rFonts w:asciiTheme="majorHAnsi" w:hAnsiTheme="majorHAnsi" w:cs="Calibri Light"/>
          <w:b/>
          <w:bCs/>
          <w:noProof/>
          <w:lang w:eastAsia="pt-BR"/>
        </w:rPr>
        <w:drawing>
          <wp:anchor distT="0" distB="0" distL="0" distR="0" simplePos="0" relativeHeight="251649024" behindDoc="1" locked="0" layoutInCell="1" allowOverlap="1" wp14:anchorId="03F2EA5C" wp14:editId="19156C8B">
            <wp:simplePos x="0" y="0"/>
            <wp:positionH relativeFrom="character">
              <wp:posOffset>323850</wp:posOffset>
            </wp:positionH>
            <wp:positionV relativeFrom="line">
              <wp:posOffset>1905</wp:posOffset>
            </wp:positionV>
            <wp:extent cx="4677410" cy="4237990"/>
            <wp:effectExtent l="0" t="0" r="0" b="0"/>
            <wp:wrapNone/>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Pr="00AC5B4F">
        <w:rPr>
          <w:rFonts w:asciiTheme="majorHAnsi" w:hAnsiTheme="majorHAnsi"/>
        </w:rPr>
        <w:t>Comissão de Seleção</w:t>
      </w:r>
    </w:p>
    <w:p w:rsidR="00317643" w:rsidRPr="00AC5B4F" w:rsidRDefault="00317643" w:rsidP="00317643">
      <w:pPr>
        <w:jc w:val="both"/>
        <w:rPr>
          <w:rFonts w:asciiTheme="majorHAnsi" w:hAnsiTheme="majorHAnsi"/>
        </w:rPr>
      </w:pPr>
      <w:r w:rsidRPr="00AC5B4F">
        <w:rPr>
          <w:rFonts w:asciiTheme="majorHAnsi" w:hAnsiTheme="majorHAnsi"/>
        </w:rPr>
        <w:t xml:space="preserve">Chamamento Público </w:t>
      </w:r>
      <w:r w:rsidR="00CE73F7">
        <w:rPr>
          <w:rFonts w:asciiTheme="majorHAnsi" w:hAnsiTheme="majorHAnsi"/>
        </w:rPr>
        <w:t>010</w:t>
      </w:r>
      <w:r w:rsidRPr="00CE73F7">
        <w:rPr>
          <w:rFonts w:asciiTheme="majorHAnsi" w:hAnsiTheme="majorHAnsi"/>
        </w:rPr>
        <w:t>/2017</w:t>
      </w:r>
    </w:p>
    <w:p w:rsidR="00317643" w:rsidRPr="00AC5B4F" w:rsidRDefault="00317643" w:rsidP="00A039F7">
      <w:pPr>
        <w:ind w:firstLine="720"/>
        <w:jc w:val="both"/>
        <w:rPr>
          <w:rFonts w:asciiTheme="majorHAnsi" w:hAnsiTheme="majorHAnsi"/>
        </w:rPr>
      </w:pPr>
      <w:r w:rsidRPr="00AC5B4F">
        <w:rPr>
          <w:rFonts w:asciiTheme="majorHAnsi" w:hAnsiTheme="majorHAnsi"/>
        </w:rPr>
        <w:t xml:space="preserve">Na qualidade de representante legal da (Nome da Organização da Sociedade Civil), declaro para os devidos fins que estou ciente das exigências contidas no Chamamento Público </w:t>
      </w:r>
      <w:r w:rsidR="00CE73F7">
        <w:rPr>
          <w:rFonts w:asciiTheme="majorHAnsi" w:hAnsiTheme="majorHAnsi"/>
        </w:rPr>
        <w:t>010</w:t>
      </w:r>
      <w:r w:rsidRPr="00CE73F7">
        <w:rPr>
          <w:rFonts w:asciiTheme="majorHAnsi" w:hAnsiTheme="majorHAnsi"/>
        </w:rPr>
        <w:t>/2017,</w:t>
      </w:r>
      <w:r w:rsidRPr="00AC5B4F">
        <w:rPr>
          <w:rFonts w:asciiTheme="majorHAnsi" w:hAnsiTheme="majorHAnsi"/>
        </w:rPr>
        <w:t xml:space="preserve"> da legislação de regência, bem como da necessária obtenção de alvarás e licenças exigidas pelos órgãos municipais e pelo Corpo de Bombeiros, e demais legislações pertinentes, quando houver.</w:t>
      </w:r>
      <w:r w:rsidRPr="00AC5B4F">
        <w:rPr>
          <w:rFonts w:asciiTheme="majorHAnsi" w:hAnsiTheme="majorHAnsi" w:cs="Calibri Light"/>
          <w:b/>
          <w:bCs/>
          <w:noProof/>
          <w:lang w:eastAsia="pt-BR"/>
        </w:rPr>
        <w:t xml:space="preserve"> </w:t>
      </w:r>
    </w:p>
    <w:p w:rsidR="00317643" w:rsidRPr="00AC5B4F" w:rsidRDefault="00317643" w:rsidP="00317643">
      <w:pPr>
        <w:jc w:val="both"/>
        <w:rPr>
          <w:rFonts w:asciiTheme="majorHAnsi" w:hAnsiTheme="majorHAnsi"/>
        </w:rPr>
      </w:pPr>
      <w:r w:rsidRPr="00AC5B4F">
        <w:rPr>
          <w:rFonts w:asciiTheme="majorHAnsi" w:hAnsiTheme="majorHAnsi"/>
        </w:rPr>
        <w:t>Para maior clareza, firmo a presente.</w:t>
      </w:r>
    </w:p>
    <w:p w:rsidR="00317643" w:rsidRPr="00AC5B4F" w:rsidRDefault="00317643" w:rsidP="00317643">
      <w:pPr>
        <w:jc w:val="both"/>
        <w:rPr>
          <w:rFonts w:asciiTheme="majorHAnsi" w:hAnsiTheme="majorHAnsi"/>
        </w:rPr>
      </w:pPr>
      <w:r w:rsidRPr="00AC5B4F">
        <w:rPr>
          <w:rFonts w:asciiTheme="majorHAnsi" w:hAnsiTheme="majorHAnsi"/>
        </w:rPr>
        <w:t>Local, data.</w:t>
      </w:r>
    </w:p>
    <w:p w:rsidR="00317643" w:rsidRPr="00AC5B4F" w:rsidRDefault="00317643" w:rsidP="00A039F7">
      <w:pPr>
        <w:jc w:val="center"/>
        <w:rPr>
          <w:rFonts w:asciiTheme="majorHAnsi" w:hAnsiTheme="majorHAnsi"/>
        </w:rPr>
      </w:pPr>
      <w:r w:rsidRPr="00AC5B4F">
        <w:rPr>
          <w:rFonts w:asciiTheme="majorHAnsi" w:hAnsiTheme="majorHAnsi"/>
        </w:rPr>
        <w:t>______________________________</w:t>
      </w:r>
    </w:p>
    <w:p w:rsidR="00A039F7" w:rsidRDefault="00317643" w:rsidP="00A039F7">
      <w:pPr>
        <w:jc w:val="center"/>
        <w:rPr>
          <w:rFonts w:asciiTheme="majorHAnsi" w:hAnsiTheme="majorHAnsi"/>
        </w:rPr>
      </w:pPr>
      <w:r w:rsidRPr="00AC5B4F">
        <w:rPr>
          <w:rFonts w:asciiTheme="majorHAnsi" w:hAnsiTheme="majorHAnsi"/>
        </w:rPr>
        <w:t xml:space="preserve">Nome do representante </w:t>
      </w:r>
    </w:p>
    <w:p w:rsidR="00317643" w:rsidRPr="00AC5B4F" w:rsidRDefault="00317643" w:rsidP="00A039F7">
      <w:pPr>
        <w:jc w:val="center"/>
        <w:rPr>
          <w:rFonts w:asciiTheme="majorHAnsi" w:hAnsiTheme="majorHAnsi"/>
        </w:rPr>
      </w:pPr>
      <w:r w:rsidRPr="00AC5B4F">
        <w:rPr>
          <w:rFonts w:asciiTheme="majorHAnsi" w:hAnsiTheme="majorHAnsi"/>
        </w:rPr>
        <w:t>CPF</w:t>
      </w:r>
      <w:r w:rsidR="00A039F7">
        <w:rPr>
          <w:rFonts w:asciiTheme="majorHAnsi" w:hAnsiTheme="majorHAnsi"/>
        </w:rPr>
        <w:t xml:space="preserve"> nº</w:t>
      </w: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317643" w:rsidRPr="00AC5B4F" w:rsidRDefault="00317643" w:rsidP="00317643">
      <w:pPr>
        <w:jc w:val="both"/>
        <w:rPr>
          <w:rFonts w:asciiTheme="majorHAnsi" w:hAnsiTheme="majorHAnsi"/>
          <w:u w:val="single"/>
        </w:rPr>
      </w:pPr>
    </w:p>
    <w:p w:rsidR="00A039F7" w:rsidRDefault="00A039F7" w:rsidP="00317643">
      <w:pPr>
        <w:jc w:val="both"/>
        <w:rPr>
          <w:rFonts w:asciiTheme="majorHAnsi" w:hAnsiTheme="majorHAnsi"/>
          <w:u w:val="single"/>
        </w:rPr>
      </w:pPr>
    </w:p>
    <w:p w:rsidR="00A039F7" w:rsidRDefault="00A039F7" w:rsidP="00317643">
      <w:pPr>
        <w:jc w:val="both"/>
        <w:rPr>
          <w:rFonts w:asciiTheme="majorHAnsi" w:hAnsiTheme="majorHAnsi"/>
          <w:u w:val="single"/>
        </w:rPr>
      </w:pPr>
    </w:p>
    <w:p w:rsidR="00A039F7" w:rsidRDefault="00A039F7" w:rsidP="00317643">
      <w:pPr>
        <w:jc w:val="both"/>
        <w:rPr>
          <w:rFonts w:asciiTheme="majorHAnsi" w:hAnsiTheme="majorHAnsi"/>
          <w:u w:val="single"/>
        </w:rPr>
      </w:pPr>
    </w:p>
    <w:p w:rsidR="00A039F7" w:rsidRDefault="00A039F7" w:rsidP="00317643">
      <w:pPr>
        <w:jc w:val="both"/>
        <w:rPr>
          <w:rFonts w:asciiTheme="majorHAnsi" w:hAnsiTheme="majorHAnsi"/>
          <w:u w:val="single"/>
        </w:rPr>
      </w:pPr>
    </w:p>
    <w:p w:rsidR="00A039F7" w:rsidRDefault="00A039F7" w:rsidP="00317643">
      <w:pPr>
        <w:jc w:val="both"/>
        <w:rPr>
          <w:rFonts w:asciiTheme="majorHAnsi" w:hAnsiTheme="majorHAnsi"/>
          <w:u w:val="single"/>
        </w:rPr>
      </w:pPr>
    </w:p>
    <w:p w:rsidR="00A039F7" w:rsidRDefault="00A039F7" w:rsidP="00317643">
      <w:pPr>
        <w:jc w:val="both"/>
        <w:rPr>
          <w:rFonts w:asciiTheme="majorHAnsi" w:hAnsiTheme="majorHAnsi"/>
          <w:u w:val="single"/>
        </w:rPr>
      </w:pPr>
    </w:p>
    <w:p w:rsidR="00A039F7" w:rsidRDefault="00A039F7" w:rsidP="00317643">
      <w:pPr>
        <w:jc w:val="both"/>
        <w:rPr>
          <w:rFonts w:asciiTheme="majorHAnsi" w:hAnsiTheme="majorHAnsi"/>
          <w:u w:val="single"/>
        </w:rPr>
      </w:pPr>
    </w:p>
    <w:p w:rsidR="00A039F7" w:rsidRDefault="00A039F7" w:rsidP="00317643">
      <w:pPr>
        <w:jc w:val="both"/>
        <w:rPr>
          <w:rFonts w:asciiTheme="majorHAnsi" w:hAnsiTheme="majorHAnsi"/>
          <w:u w:val="single"/>
        </w:rPr>
      </w:pPr>
    </w:p>
    <w:p w:rsidR="00A039F7" w:rsidRDefault="00A039F7" w:rsidP="00317643">
      <w:pPr>
        <w:jc w:val="both"/>
        <w:rPr>
          <w:rFonts w:asciiTheme="majorHAnsi" w:hAnsiTheme="majorHAnsi"/>
          <w:u w:val="single"/>
        </w:rPr>
      </w:pPr>
    </w:p>
    <w:p w:rsidR="00A039F7" w:rsidRDefault="00A039F7" w:rsidP="00317643">
      <w:pPr>
        <w:jc w:val="both"/>
        <w:rPr>
          <w:rFonts w:asciiTheme="majorHAnsi" w:hAnsiTheme="majorHAnsi"/>
          <w:u w:val="single"/>
        </w:rPr>
      </w:pPr>
    </w:p>
    <w:p w:rsidR="00A039F7" w:rsidRDefault="00A039F7" w:rsidP="00317643">
      <w:pPr>
        <w:jc w:val="both"/>
        <w:rPr>
          <w:rFonts w:asciiTheme="majorHAnsi" w:hAnsiTheme="majorHAnsi"/>
          <w:u w:val="single"/>
        </w:rPr>
      </w:pPr>
    </w:p>
    <w:p w:rsidR="00A039F7" w:rsidRDefault="00A039F7" w:rsidP="00317643">
      <w:pPr>
        <w:jc w:val="both"/>
        <w:rPr>
          <w:rFonts w:asciiTheme="majorHAnsi" w:hAnsiTheme="majorHAnsi"/>
          <w:u w:val="single"/>
        </w:rPr>
      </w:pPr>
    </w:p>
    <w:p w:rsidR="00317643" w:rsidRDefault="00317643" w:rsidP="00A039F7">
      <w:pPr>
        <w:jc w:val="center"/>
        <w:rPr>
          <w:rFonts w:asciiTheme="majorHAnsi" w:hAnsiTheme="majorHAnsi"/>
          <w:u w:val="single"/>
        </w:rPr>
      </w:pPr>
      <w:r w:rsidRPr="00AC5B4F">
        <w:rPr>
          <w:rFonts w:asciiTheme="majorHAnsi" w:hAnsiTheme="majorHAnsi"/>
          <w:u w:val="single"/>
        </w:rPr>
        <w:t xml:space="preserve">ANEXO VI </w:t>
      </w:r>
    </w:p>
    <w:p w:rsidR="000A5E9E" w:rsidRDefault="000A5E9E" w:rsidP="00A039F7">
      <w:pPr>
        <w:jc w:val="center"/>
        <w:rPr>
          <w:rFonts w:asciiTheme="majorHAnsi" w:hAnsiTheme="majorHAnsi"/>
          <w:u w:val="single"/>
        </w:rPr>
      </w:pPr>
    </w:p>
    <w:p w:rsidR="000A5E9E" w:rsidRDefault="000A5E9E" w:rsidP="00A039F7">
      <w:pPr>
        <w:jc w:val="center"/>
        <w:rPr>
          <w:rFonts w:asciiTheme="majorHAnsi" w:hAnsiTheme="majorHAnsi"/>
          <w:u w:val="single"/>
        </w:rPr>
      </w:pPr>
    </w:p>
    <w:p w:rsidR="000A5E9E" w:rsidRDefault="000A5E9E" w:rsidP="00A039F7">
      <w:pPr>
        <w:jc w:val="center"/>
        <w:rPr>
          <w:rFonts w:asciiTheme="majorHAnsi" w:hAnsiTheme="majorHAnsi"/>
          <w:u w:val="single"/>
        </w:rPr>
      </w:pPr>
    </w:p>
    <w:p w:rsidR="00317643" w:rsidRDefault="00317643" w:rsidP="00317643">
      <w:pPr>
        <w:jc w:val="center"/>
        <w:rPr>
          <w:rFonts w:asciiTheme="majorHAnsi" w:hAnsiTheme="majorHAnsi"/>
          <w:b/>
        </w:rPr>
      </w:pPr>
      <w:r w:rsidRPr="00AC5B4F">
        <w:rPr>
          <w:rFonts w:asciiTheme="majorHAnsi" w:hAnsiTheme="majorHAnsi"/>
          <w:b/>
        </w:rPr>
        <w:t xml:space="preserve">MINUTA TERMO DE </w:t>
      </w:r>
      <w:r>
        <w:rPr>
          <w:rFonts w:asciiTheme="majorHAnsi" w:hAnsiTheme="majorHAnsi"/>
          <w:b/>
        </w:rPr>
        <w:t>COLABORAÇÃO</w:t>
      </w:r>
      <w:r w:rsidRPr="00AC5B4F">
        <w:rPr>
          <w:rFonts w:asciiTheme="majorHAnsi" w:hAnsiTheme="majorHAnsi"/>
          <w:b/>
        </w:rPr>
        <w:t xml:space="preserve"> Nº </w:t>
      </w:r>
      <w:r w:rsidR="00CE73F7">
        <w:rPr>
          <w:rFonts w:asciiTheme="majorHAnsi" w:hAnsiTheme="majorHAnsi"/>
          <w:b/>
        </w:rPr>
        <w:t>010</w:t>
      </w:r>
      <w:r w:rsidRPr="00CE73F7">
        <w:rPr>
          <w:rFonts w:asciiTheme="majorHAnsi" w:hAnsiTheme="majorHAnsi"/>
          <w:b/>
        </w:rPr>
        <w:t>/2017</w:t>
      </w:r>
    </w:p>
    <w:p w:rsidR="000A5E9E" w:rsidRPr="00AC5B4F" w:rsidRDefault="000A5E9E" w:rsidP="00317643">
      <w:pPr>
        <w:jc w:val="center"/>
        <w:rPr>
          <w:rFonts w:asciiTheme="majorHAnsi" w:hAnsiTheme="majorHAnsi"/>
          <w:b/>
        </w:rPr>
      </w:pPr>
    </w:p>
    <w:p w:rsidR="00317643" w:rsidRPr="00AC5B4F" w:rsidRDefault="00317643" w:rsidP="00317643">
      <w:pPr>
        <w:jc w:val="both"/>
        <w:rPr>
          <w:rFonts w:asciiTheme="majorHAnsi" w:hAnsiTheme="majorHAnsi"/>
        </w:rPr>
      </w:pPr>
      <w:r w:rsidRPr="00AC5B4F">
        <w:rPr>
          <w:rFonts w:asciiTheme="majorHAnsi" w:hAnsiTheme="majorHAnsi"/>
        </w:rPr>
        <w:t xml:space="preserve">TERMO DE </w:t>
      </w:r>
      <w:r>
        <w:rPr>
          <w:rFonts w:asciiTheme="majorHAnsi" w:hAnsiTheme="majorHAnsi"/>
        </w:rPr>
        <w:t>COLABORAÇÃO</w:t>
      </w:r>
      <w:r w:rsidRPr="00AC5B4F">
        <w:rPr>
          <w:rFonts w:asciiTheme="majorHAnsi" w:hAnsiTheme="majorHAnsi"/>
        </w:rPr>
        <w:t xml:space="preserve"> QUE CELEBRAM ENTRE SI O MUNICÍPIO DE SANTIAGO E A ORGANIZAÇÃO DA SOCIEDADE CIVIL ___________________</w:t>
      </w:r>
    </w:p>
    <w:p w:rsidR="00317643" w:rsidRPr="00AC5B4F" w:rsidRDefault="00317643" w:rsidP="00317643">
      <w:pPr>
        <w:jc w:val="both"/>
        <w:rPr>
          <w:rFonts w:asciiTheme="majorHAnsi" w:hAnsiTheme="majorHAnsi"/>
        </w:rPr>
      </w:pPr>
    </w:p>
    <w:p w:rsidR="00317643" w:rsidRPr="00AC5B4F" w:rsidRDefault="00317643" w:rsidP="00317643">
      <w:pPr>
        <w:jc w:val="both"/>
        <w:rPr>
          <w:rFonts w:asciiTheme="majorHAnsi" w:hAnsiTheme="majorHAnsi"/>
        </w:rPr>
      </w:pPr>
      <w:r w:rsidRPr="00AC5B4F">
        <w:rPr>
          <w:rFonts w:asciiTheme="majorHAnsi" w:hAnsiTheme="majorHAnsi"/>
        </w:rPr>
        <w:t xml:space="preserve">MUNICÍPIO DE SANTIAGO, pessoa jurídica de direito público interno, inscrita ao CNPJ/MF sob o nº 87.897.740-0001/50, com sede administrativa à Rua Tito Beccon, nº 1.754, neste ato representada pelo Prefeito Municipal TIAGO GÖRSKI LACERDA, doravante denominado partícipe e a </w:t>
      </w:r>
      <w:r w:rsidR="00A039F7" w:rsidRPr="00AC5B4F">
        <w:rPr>
          <w:rFonts w:asciiTheme="majorHAnsi" w:hAnsiTheme="majorHAnsi" w:cs="Calibri Light"/>
          <w:b/>
          <w:bCs/>
          <w:noProof/>
          <w:lang w:eastAsia="pt-BR"/>
        </w:rPr>
        <w:drawing>
          <wp:anchor distT="0" distB="0" distL="0" distR="0" simplePos="0" relativeHeight="251636736" behindDoc="1" locked="0" layoutInCell="1" allowOverlap="1" wp14:anchorId="5645A46A" wp14:editId="48C15511">
            <wp:simplePos x="0" y="0"/>
            <wp:positionH relativeFrom="character">
              <wp:posOffset>750570</wp:posOffset>
            </wp:positionH>
            <wp:positionV relativeFrom="line">
              <wp:posOffset>153035</wp:posOffset>
            </wp:positionV>
            <wp:extent cx="4677410" cy="4237990"/>
            <wp:effectExtent l="0" t="0" r="0" b="0"/>
            <wp:wrapNone/>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Pr="00AC5B4F">
        <w:rPr>
          <w:rFonts w:asciiTheme="majorHAnsi" w:hAnsiTheme="majorHAnsi"/>
        </w:rPr>
        <w:t xml:space="preserve">ORGANIZAÇÃO DA SOCIEDADE CIVIL, inscrita no CNPJ sob o n. _________, com sede em __________, representada por __________, CPF ___________, doravante denominado partícipe, em observância às disposições da Lei Federal n. 13.019, de 31 de julho de 2014 e das Leis Orçamentárias vigentes, resolvem celebrar o presente TERMO DE </w:t>
      </w:r>
      <w:r>
        <w:rPr>
          <w:rFonts w:asciiTheme="majorHAnsi" w:hAnsiTheme="majorHAnsi"/>
        </w:rPr>
        <w:t>COLABORAÇÃO</w:t>
      </w:r>
      <w:r w:rsidRPr="00AC5B4F">
        <w:rPr>
          <w:rFonts w:asciiTheme="majorHAnsi" w:hAnsiTheme="majorHAnsi"/>
        </w:rPr>
        <w:t>, mediante as cláusulas e condições a seguir enunciadas.</w:t>
      </w:r>
    </w:p>
    <w:p w:rsidR="00317643" w:rsidRPr="00AC5B4F" w:rsidRDefault="00317643" w:rsidP="00317643">
      <w:pPr>
        <w:jc w:val="both"/>
        <w:rPr>
          <w:rFonts w:asciiTheme="majorHAnsi" w:hAnsiTheme="majorHAnsi"/>
        </w:rPr>
      </w:pPr>
      <w:r w:rsidRPr="00AC5B4F">
        <w:rPr>
          <w:rFonts w:asciiTheme="majorHAnsi" w:hAnsiTheme="majorHAnsi"/>
        </w:rPr>
        <w:t>CLÁUSULA PRIMEIRA – DO OBJETO</w:t>
      </w:r>
    </w:p>
    <w:p w:rsidR="00317643" w:rsidRPr="00AC5B4F" w:rsidRDefault="00317643" w:rsidP="00317643">
      <w:pPr>
        <w:jc w:val="both"/>
        <w:rPr>
          <w:rFonts w:asciiTheme="majorHAnsi" w:hAnsiTheme="majorHAnsi"/>
        </w:rPr>
      </w:pPr>
      <w:r w:rsidRPr="00AC5B4F">
        <w:rPr>
          <w:rFonts w:asciiTheme="majorHAnsi" w:hAnsiTheme="majorHAnsi"/>
        </w:rPr>
        <w:t xml:space="preserve">1.1 </w:t>
      </w:r>
      <w:proofErr w:type="gramStart"/>
      <w:r w:rsidRPr="00AC5B4F">
        <w:rPr>
          <w:rFonts w:asciiTheme="majorHAnsi" w:hAnsiTheme="majorHAnsi"/>
        </w:rPr>
        <w:t>–  (</w:t>
      </w:r>
      <w:proofErr w:type="gramEnd"/>
      <w:r w:rsidRPr="00AC5B4F">
        <w:rPr>
          <w:rFonts w:asciiTheme="majorHAnsi" w:hAnsiTheme="majorHAnsi"/>
        </w:rPr>
        <w:t>conforme edital)</w:t>
      </w:r>
    </w:p>
    <w:p w:rsidR="00317643" w:rsidRPr="00AC5B4F" w:rsidRDefault="00317643" w:rsidP="00317643">
      <w:pPr>
        <w:jc w:val="both"/>
        <w:rPr>
          <w:rFonts w:asciiTheme="majorHAnsi" w:hAnsiTheme="majorHAnsi"/>
        </w:rPr>
      </w:pPr>
      <w:r w:rsidRPr="00AC5B4F">
        <w:rPr>
          <w:rFonts w:asciiTheme="majorHAnsi" w:hAnsiTheme="majorHAnsi"/>
        </w:rPr>
        <w:t>CLÁUSULA SEGUNDA – DAS OBRIGAÇÕES DA ADMINISTRAÇÃO PÚBLICA</w:t>
      </w:r>
    </w:p>
    <w:p w:rsidR="00317643" w:rsidRPr="00AC5B4F" w:rsidRDefault="00317643" w:rsidP="00317643">
      <w:pPr>
        <w:jc w:val="both"/>
        <w:rPr>
          <w:rFonts w:asciiTheme="majorHAnsi" w:hAnsiTheme="majorHAnsi"/>
        </w:rPr>
      </w:pPr>
      <w:r w:rsidRPr="00AC5B4F">
        <w:rPr>
          <w:rFonts w:asciiTheme="majorHAnsi" w:hAnsiTheme="majorHAnsi"/>
        </w:rPr>
        <w:t>2.1 – (conforme edital)</w:t>
      </w:r>
    </w:p>
    <w:p w:rsidR="00317643" w:rsidRPr="00AC5B4F" w:rsidRDefault="00317643" w:rsidP="00317643">
      <w:pPr>
        <w:jc w:val="both"/>
        <w:rPr>
          <w:rFonts w:asciiTheme="majorHAnsi" w:hAnsiTheme="majorHAnsi"/>
        </w:rPr>
      </w:pPr>
      <w:r w:rsidRPr="00AC5B4F">
        <w:rPr>
          <w:rFonts w:asciiTheme="majorHAnsi" w:hAnsiTheme="majorHAnsi"/>
        </w:rPr>
        <w:t>CLÁUSULA TERCEIRA – DAS OBRIGAÇÕES DA ORGANIZAÇÃO DA SOCIEDADE CIVIL</w:t>
      </w:r>
    </w:p>
    <w:p w:rsidR="00317643" w:rsidRPr="00AC5B4F" w:rsidRDefault="00317643" w:rsidP="00317643">
      <w:pPr>
        <w:jc w:val="both"/>
        <w:rPr>
          <w:rFonts w:asciiTheme="majorHAnsi" w:hAnsiTheme="majorHAnsi"/>
        </w:rPr>
      </w:pPr>
      <w:r w:rsidRPr="00AC5B4F">
        <w:rPr>
          <w:rFonts w:asciiTheme="majorHAnsi" w:hAnsiTheme="majorHAnsi"/>
        </w:rPr>
        <w:t>3.1 – (conforme edital)</w:t>
      </w:r>
    </w:p>
    <w:p w:rsidR="00317643" w:rsidRPr="00AC5B4F" w:rsidRDefault="00317643" w:rsidP="00317643">
      <w:pPr>
        <w:jc w:val="both"/>
        <w:rPr>
          <w:rFonts w:asciiTheme="majorHAnsi" w:hAnsiTheme="majorHAnsi"/>
        </w:rPr>
      </w:pPr>
      <w:r w:rsidRPr="00AC5B4F">
        <w:rPr>
          <w:rFonts w:asciiTheme="majorHAnsi" w:hAnsiTheme="majorHAnsi"/>
        </w:rPr>
        <w:t>CLÁUSULA QUARTA – DA FISCALIZAÇÃO</w:t>
      </w:r>
    </w:p>
    <w:p w:rsidR="00317643" w:rsidRPr="00AC5B4F" w:rsidRDefault="00317643" w:rsidP="00317643">
      <w:pPr>
        <w:jc w:val="both"/>
        <w:rPr>
          <w:rFonts w:asciiTheme="majorHAnsi" w:hAnsiTheme="majorHAnsi"/>
        </w:rPr>
      </w:pPr>
      <w:r w:rsidRPr="00AC5B4F">
        <w:rPr>
          <w:rFonts w:asciiTheme="majorHAnsi" w:hAnsiTheme="majorHAnsi"/>
        </w:rPr>
        <w:t xml:space="preserve">4.1 – O Gestor deste Termo de </w:t>
      </w:r>
      <w:r>
        <w:rPr>
          <w:rFonts w:asciiTheme="majorHAnsi" w:hAnsiTheme="majorHAnsi"/>
        </w:rPr>
        <w:t>Colaboração</w:t>
      </w:r>
      <w:r w:rsidRPr="00AC5B4F">
        <w:rPr>
          <w:rFonts w:asciiTheme="majorHAnsi" w:hAnsiTheme="majorHAnsi"/>
        </w:rPr>
        <w:t xml:space="preserve"> é o agente público responsável pela gestão da parceria celebrada, designado por ato publicado em meio oficial de comunicação, com poderes de controle e fiscalização. </w:t>
      </w:r>
    </w:p>
    <w:p w:rsidR="00317643" w:rsidRPr="00AC5B4F" w:rsidRDefault="00317643" w:rsidP="00317643">
      <w:pPr>
        <w:jc w:val="both"/>
        <w:rPr>
          <w:rFonts w:asciiTheme="majorHAnsi" w:hAnsiTheme="majorHAnsi"/>
        </w:rPr>
      </w:pPr>
      <w:r w:rsidRPr="00AC5B4F">
        <w:rPr>
          <w:rFonts w:asciiTheme="majorHAnsi" w:hAnsiTheme="majorHAnsi"/>
        </w:rPr>
        <w:t>4.2 – Na hipótese de o Gestor da parceria deixar de ser agente público ou ser lotado em outro órgão ou entidade, o administrador público deverá designar novo Gestor, assumindo, enquanto isso não ocorrer, todas as obrigações do Gestor.</w:t>
      </w:r>
    </w:p>
    <w:p w:rsidR="00317643" w:rsidRPr="00AC5B4F" w:rsidRDefault="00317643" w:rsidP="00317643">
      <w:pPr>
        <w:jc w:val="both"/>
        <w:rPr>
          <w:rFonts w:asciiTheme="majorHAnsi" w:hAnsiTheme="majorHAnsi"/>
        </w:rPr>
      </w:pPr>
      <w:r w:rsidRPr="00AC5B4F">
        <w:rPr>
          <w:rFonts w:asciiTheme="majorHAnsi" w:hAnsiTheme="majorHAnsi"/>
        </w:rPr>
        <w:t>4.3 – São obrigações do Gestor:</w:t>
      </w:r>
    </w:p>
    <w:p w:rsidR="00317643" w:rsidRPr="00AC5B4F" w:rsidRDefault="00317643" w:rsidP="00317643">
      <w:pPr>
        <w:jc w:val="both"/>
        <w:rPr>
          <w:rFonts w:asciiTheme="majorHAnsi" w:hAnsiTheme="majorHAnsi"/>
        </w:rPr>
      </w:pPr>
      <w:r w:rsidRPr="00AC5B4F">
        <w:rPr>
          <w:rFonts w:asciiTheme="majorHAnsi" w:hAnsiTheme="majorHAnsi"/>
        </w:rPr>
        <w:t>4.3.1 – Acompanhar e fiscalizar a execução da parceria;</w:t>
      </w:r>
    </w:p>
    <w:p w:rsidR="00317643" w:rsidRPr="00AC5B4F" w:rsidRDefault="00317643" w:rsidP="00317643">
      <w:pPr>
        <w:jc w:val="both"/>
        <w:rPr>
          <w:rFonts w:asciiTheme="majorHAnsi" w:hAnsiTheme="majorHAnsi"/>
        </w:rPr>
      </w:pPr>
      <w:r w:rsidRPr="00AC5B4F">
        <w:rPr>
          <w:rFonts w:asciiTheme="majorHAnsi" w:hAnsiTheme="majorHAnsi"/>
        </w:rPr>
        <w:t>4.3.2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317643" w:rsidRPr="00AC5B4F" w:rsidRDefault="00317643" w:rsidP="00317643">
      <w:pPr>
        <w:jc w:val="both"/>
        <w:rPr>
          <w:rFonts w:asciiTheme="majorHAnsi" w:hAnsiTheme="majorHAnsi"/>
        </w:rPr>
      </w:pPr>
      <w:r w:rsidRPr="00AC5B4F">
        <w:rPr>
          <w:rFonts w:asciiTheme="majorHAnsi" w:hAnsiTheme="majorHAnsi"/>
        </w:rPr>
        <w:t>4.3.3 – Emitir parecer técnico conclusivo de análise da prestação de contas final, levando em consideração o conteúdo do relatório técnico de monitoramento e avaliação emitido pela administração pública e homologado pela Comissão de Monitoramento e Avaliação designada;</w:t>
      </w:r>
    </w:p>
    <w:p w:rsidR="00317643" w:rsidRPr="00AC5B4F" w:rsidRDefault="00317643" w:rsidP="00317643">
      <w:pPr>
        <w:jc w:val="both"/>
        <w:rPr>
          <w:rFonts w:asciiTheme="majorHAnsi" w:hAnsiTheme="majorHAnsi"/>
        </w:rPr>
      </w:pPr>
      <w:r w:rsidRPr="00AC5B4F">
        <w:rPr>
          <w:rFonts w:asciiTheme="majorHAnsi" w:hAnsiTheme="majorHAnsi"/>
        </w:rPr>
        <w:t>4.3.4 – Disponibilizar materiais e equipamentos tecnológicos necessários às atividades de monitoramento e avaliação</w:t>
      </w:r>
    </w:p>
    <w:p w:rsidR="00317643" w:rsidRPr="00AC5B4F" w:rsidRDefault="00317643" w:rsidP="00317643">
      <w:pPr>
        <w:jc w:val="both"/>
        <w:rPr>
          <w:rFonts w:asciiTheme="majorHAnsi" w:hAnsiTheme="majorHAnsi"/>
        </w:rPr>
      </w:pPr>
      <w:r w:rsidRPr="00AC5B4F">
        <w:rPr>
          <w:rFonts w:asciiTheme="majorHAnsi" w:hAnsiTheme="majorHAnsi"/>
        </w:rPr>
        <w:t>4.3.5 – Comunicar ao administrador público as situações de inexecução por culpa exclusiva da organização da sociedade civil.</w:t>
      </w:r>
    </w:p>
    <w:p w:rsidR="00317643" w:rsidRPr="00AC5B4F" w:rsidRDefault="00317643" w:rsidP="00317643">
      <w:pPr>
        <w:jc w:val="both"/>
        <w:rPr>
          <w:rFonts w:asciiTheme="majorHAnsi" w:hAnsiTheme="majorHAnsi"/>
        </w:rPr>
      </w:pPr>
      <w:r w:rsidRPr="00AC5B4F">
        <w:rPr>
          <w:rFonts w:asciiTheme="majorHAnsi" w:hAnsiTheme="majorHAnsi"/>
        </w:rPr>
        <w:t>4.4 –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atividades e metas pactuadas:</w:t>
      </w:r>
    </w:p>
    <w:p w:rsidR="00317643" w:rsidRPr="00AC5B4F" w:rsidRDefault="00317643" w:rsidP="00317643">
      <w:pPr>
        <w:jc w:val="both"/>
        <w:rPr>
          <w:rFonts w:asciiTheme="majorHAnsi" w:hAnsiTheme="majorHAnsi"/>
        </w:rPr>
      </w:pPr>
      <w:r w:rsidRPr="00AC5B4F">
        <w:rPr>
          <w:rFonts w:asciiTheme="majorHAnsi" w:hAnsiTheme="majorHAnsi"/>
        </w:rPr>
        <w:t>4.4.1 – Retornar os bens públicos em poder da organização da sociedade civil parceria, qualquer que tenha sido a modalidade ou o título que lhes concedeu o direito de uso de tais bens;</w:t>
      </w:r>
      <w:r w:rsidRPr="00AC5B4F">
        <w:rPr>
          <w:rFonts w:asciiTheme="majorHAnsi" w:hAnsiTheme="majorHAnsi" w:cs="Calibri Light"/>
          <w:b/>
          <w:bCs/>
          <w:noProof/>
          <w:lang w:eastAsia="pt-BR"/>
        </w:rPr>
        <w:t xml:space="preserve"> </w:t>
      </w:r>
    </w:p>
    <w:p w:rsidR="00317643" w:rsidRPr="00AC5B4F" w:rsidRDefault="00A039F7" w:rsidP="00317643">
      <w:pPr>
        <w:jc w:val="both"/>
        <w:rPr>
          <w:rFonts w:asciiTheme="majorHAnsi" w:hAnsiTheme="majorHAnsi"/>
        </w:rPr>
      </w:pPr>
      <w:r w:rsidRPr="00AC5B4F">
        <w:rPr>
          <w:rFonts w:asciiTheme="majorHAnsi" w:hAnsiTheme="majorHAnsi" w:cs="Calibri Light"/>
          <w:b/>
          <w:bCs/>
          <w:noProof/>
          <w:lang w:eastAsia="pt-BR"/>
        </w:rPr>
        <w:drawing>
          <wp:anchor distT="0" distB="0" distL="0" distR="0" simplePos="0" relativeHeight="251655168" behindDoc="1" locked="0" layoutInCell="1" allowOverlap="1" wp14:anchorId="3BE94FDB" wp14:editId="00A966DE">
            <wp:simplePos x="0" y="0"/>
            <wp:positionH relativeFrom="character">
              <wp:posOffset>752475</wp:posOffset>
            </wp:positionH>
            <wp:positionV relativeFrom="line">
              <wp:posOffset>157480</wp:posOffset>
            </wp:positionV>
            <wp:extent cx="4677410" cy="4237990"/>
            <wp:effectExtent l="0" t="0" r="0" b="0"/>
            <wp:wrapNone/>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00317643" w:rsidRPr="00AC5B4F">
        <w:rPr>
          <w:rFonts w:asciiTheme="majorHAnsi" w:hAnsiTheme="majorHAnsi"/>
        </w:rPr>
        <w:t>4.4.2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317643" w:rsidRPr="00AC5B4F" w:rsidRDefault="00317643" w:rsidP="00317643">
      <w:pPr>
        <w:jc w:val="both"/>
        <w:rPr>
          <w:rFonts w:asciiTheme="majorHAnsi" w:hAnsiTheme="majorHAnsi"/>
        </w:rPr>
      </w:pPr>
      <w:r w:rsidRPr="00AC5B4F">
        <w:rPr>
          <w:rFonts w:asciiTheme="majorHAnsi" w:hAnsiTheme="majorHAnsi"/>
        </w:rPr>
        <w:t>CLÁUSULA QUINTA – DA VIGÊNCIA E DA PRORROGAÇÃO</w:t>
      </w:r>
    </w:p>
    <w:p w:rsidR="00317643" w:rsidRPr="00AC5B4F" w:rsidRDefault="00317643" w:rsidP="00317643">
      <w:pPr>
        <w:jc w:val="both"/>
        <w:rPr>
          <w:rFonts w:asciiTheme="majorHAnsi" w:hAnsiTheme="majorHAnsi"/>
        </w:rPr>
      </w:pPr>
      <w:r w:rsidRPr="00AC5B4F">
        <w:rPr>
          <w:rFonts w:asciiTheme="majorHAnsi" w:hAnsiTheme="majorHAnsi"/>
        </w:rPr>
        <w:t>5.1 – (conforme edital)</w:t>
      </w:r>
    </w:p>
    <w:p w:rsidR="00317643" w:rsidRPr="00AC5B4F" w:rsidRDefault="00317643" w:rsidP="00317643">
      <w:pPr>
        <w:jc w:val="both"/>
        <w:rPr>
          <w:rFonts w:asciiTheme="majorHAnsi" w:hAnsiTheme="majorHAnsi"/>
        </w:rPr>
      </w:pPr>
      <w:r w:rsidRPr="00AC5B4F">
        <w:rPr>
          <w:rFonts w:asciiTheme="majorHAnsi" w:hAnsiTheme="majorHAnsi"/>
        </w:rPr>
        <w:t>CLÁUSULA SEXTA – DA DOTAÇÃO ORÇAMENTÁRIA</w:t>
      </w:r>
    </w:p>
    <w:p w:rsidR="00317643" w:rsidRPr="00AC5B4F" w:rsidRDefault="00317643" w:rsidP="00317643">
      <w:pPr>
        <w:jc w:val="both"/>
        <w:rPr>
          <w:rFonts w:asciiTheme="majorHAnsi" w:hAnsiTheme="majorHAnsi"/>
        </w:rPr>
      </w:pPr>
      <w:r w:rsidRPr="00AC5B4F">
        <w:rPr>
          <w:rFonts w:asciiTheme="majorHAnsi" w:hAnsiTheme="majorHAnsi"/>
        </w:rPr>
        <w:t>6.1 – (conforme edital)</w:t>
      </w:r>
    </w:p>
    <w:p w:rsidR="00317643" w:rsidRPr="00AC5B4F" w:rsidRDefault="00317643" w:rsidP="00317643">
      <w:pPr>
        <w:jc w:val="both"/>
        <w:rPr>
          <w:rFonts w:asciiTheme="majorHAnsi" w:hAnsiTheme="majorHAnsi"/>
        </w:rPr>
      </w:pPr>
      <w:r w:rsidRPr="00AC5B4F">
        <w:rPr>
          <w:rFonts w:asciiTheme="majorHAnsi" w:hAnsiTheme="majorHAnsi"/>
        </w:rPr>
        <w:t>7.2 – Os recursos financeiros serão transferidos de acordo com o cronograma de desembolso aprovado pelo ente Público.</w:t>
      </w:r>
    </w:p>
    <w:p w:rsidR="00317643" w:rsidRPr="00AC5B4F" w:rsidRDefault="00317643" w:rsidP="00317643">
      <w:pPr>
        <w:jc w:val="both"/>
        <w:rPr>
          <w:rFonts w:asciiTheme="majorHAnsi" w:hAnsiTheme="majorHAnsi"/>
        </w:rPr>
      </w:pPr>
      <w:r w:rsidRPr="00AC5B4F">
        <w:rPr>
          <w:rFonts w:asciiTheme="majorHAnsi" w:hAnsiTheme="majorHAnsi"/>
        </w:rPr>
        <w:t>CLÁUSULA OITAVA – DA LIBERAÇÃO E DA MOVIMENTAÇÃO DOS RECURSOS</w:t>
      </w:r>
    </w:p>
    <w:p w:rsidR="00317643" w:rsidRPr="00AC5B4F" w:rsidRDefault="00317643" w:rsidP="00317643">
      <w:pPr>
        <w:jc w:val="both"/>
        <w:rPr>
          <w:rFonts w:asciiTheme="majorHAnsi" w:hAnsiTheme="majorHAnsi"/>
        </w:rPr>
      </w:pPr>
      <w:r w:rsidRPr="00AC5B4F">
        <w:rPr>
          <w:rFonts w:asciiTheme="majorHAnsi" w:hAnsiTheme="majorHAnsi"/>
        </w:rPr>
        <w:t>8.1 – As parcelas dos recursos transferidos no âmbito da parceria serão liberadas em estrita conformidade com o respectivo cronograma de desembolso.</w:t>
      </w:r>
    </w:p>
    <w:p w:rsidR="00317643" w:rsidRPr="00AC5B4F" w:rsidRDefault="00317643" w:rsidP="00317643">
      <w:pPr>
        <w:jc w:val="both"/>
        <w:rPr>
          <w:rFonts w:asciiTheme="majorHAnsi" w:hAnsiTheme="majorHAnsi"/>
        </w:rPr>
      </w:pPr>
      <w:r w:rsidRPr="00AC5B4F">
        <w:rPr>
          <w:rFonts w:asciiTheme="majorHAnsi" w:hAnsiTheme="majorHAnsi"/>
        </w:rPr>
        <w:t>8.2 – Os recursos recebidos em decorrência da parceria serão depositados em conta corrente específica.</w:t>
      </w:r>
    </w:p>
    <w:p w:rsidR="00317643" w:rsidRPr="00AC5B4F" w:rsidRDefault="00317643" w:rsidP="00317643">
      <w:pPr>
        <w:jc w:val="both"/>
        <w:rPr>
          <w:rFonts w:asciiTheme="majorHAnsi" w:hAnsiTheme="majorHAnsi"/>
        </w:rPr>
      </w:pPr>
      <w:r w:rsidRPr="00AC5B4F">
        <w:rPr>
          <w:rFonts w:asciiTheme="majorHAnsi" w:hAnsiTheme="majorHAnsi"/>
        </w:rPr>
        <w:t>8.3 – Os rendimentos de ativos financeiros serão aplicados no objeto da parceria, estando sujeitos às mesmas condições de prestação de contas exigidas para os recursos transferidos.</w:t>
      </w:r>
    </w:p>
    <w:p w:rsidR="00317643" w:rsidRPr="00AC5B4F" w:rsidRDefault="00317643" w:rsidP="00317643">
      <w:pPr>
        <w:jc w:val="both"/>
        <w:rPr>
          <w:rFonts w:asciiTheme="majorHAnsi" w:hAnsiTheme="majorHAnsi"/>
        </w:rPr>
      </w:pPr>
      <w:r w:rsidRPr="00AC5B4F">
        <w:rPr>
          <w:rFonts w:asciiTheme="majorHAnsi" w:hAnsiTheme="majorHAnsi"/>
        </w:rPr>
        <w:t>8.4 – Toda a movimentação de recursos no âmbito da parceria será realizada mediante transferência eletrônica sujeita à identificação do beneficiário final e a obrigatoriedade de depósito em sua conta bancária.</w:t>
      </w:r>
    </w:p>
    <w:p w:rsidR="00317643" w:rsidRPr="00AC5B4F" w:rsidRDefault="00317643" w:rsidP="00317643">
      <w:pPr>
        <w:jc w:val="both"/>
        <w:rPr>
          <w:rFonts w:asciiTheme="majorHAnsi" w:hAnsiTheme="majorHAnsi"/>
        </w:rPr>
      </w:pPr>
      <w:r w:rsidRPr="00AC5B4F">
        <w:rPr>
          <w:rFonts w:asciiTheme="majorHAnsi" w:hAnsiTheme="majorHAnsi"/>
        </w:rPr>
        <w:t>8.5 – Os pagamentos deverão ser realizados mediante crédito na conta bancária de titularidade dos fornecedores e prestadores de serviços.</w:t>
      </w:r>
    </w:p>
    <w:p w:rsidR="00317643" w:rsidRPr="00AC5B4F" w:rsidRDefault="00317643" w:rsidP="00317643">
      <w:pPr>
        <w:jc w:val="both"/>
        <w:rPr>
          <w:rFonts w:asciiTheme="majorHAnsi" w:hAnsiTheme="majorHAnsi"/>
        </w:rPr>
      </w:pPr>
      <w:r w:rsidRPr="00AC5B4F">
        <w:rPr>
          <w:rFonts w:asciiTheme="majorHAnsi" w:hAnsiTheme="majorHAnsi"/>
        </w:rPr>
        <w:t xml:space="preserve">8.6 – Os saldos dos recursos repassados, enquanto não utilizados, serão obrigatoriamente aplicados em cadernetas de poupança de instituição financeira oficial se a previsão de seu uso for igual ou superior a um mês, ou em fundo de aplicação financeira de curto prazo ou operação de mercado aberto, lastrada em títulos da dívida pública, quando a utilização dos mesmos </w:t>
      </w:r>
      <w:proofErr w:type="gramStart"/>
      <w:r w:rsidRPr="00AC5B4F">
        <w:rPr>
          <w:rFonts w:asciiTheme="majorHAnsi" w:hAnsiTheme="majorHAnsi"/>
        </w:rPr>
        <w:t>verificar-se</w:t>
      </w:r>
      <w:proofErr w:type="gramEnd"/>
      <w:r w:rsidRPr="00AC5B4F">
        <w:rPr>
          <w:rFonts w:asciiTheme="majorHAnsi" w:hAnsiTheme="majorHAnsi"/>
        </w:rPr>
        <w:t xml:space="preserve"> em prazos menores que um mês.</w:t>
      </w:r>
    </w:p>
    <w:p w:rsidR="00317643" w:rsidRPr="00AC5B4F" w:rsidRDefault="00317643" w:rsidP="00317643">
      <w:pPr>
        <w:jc w:val="both"/>
        <w:rPr>
          <w:rFonts w:asciiTheme="majorHAnsi" w:hAnsiTheme="majorHAnsi"/>
        </w:rPr>
      </w:pPr>
      <w:r w:rsidRPr="00AC5B4F">
        <w:rPr>
          <w:rFonts w:asciiTheme="majorHAnsi" w:hAnsiTheme="majorHAnsi"/>
        </w:rPr>
        <w:t>CLÁUSULA NONA – DA PRESTAÇÃO DE CONTAS</w:t>
      </w:r>
    </w:p>
    <w:p w:rsidR="00317643" w:rsidRPr="00AC5B4F" w:rsidRDefault="00317643" w:rsidP="00317643">
      <w:pPr>
        <w:jc w:val="both"/>
        <w:rPr>
          <w:rFonts w:asciiTheme="majorHAnsi" w:hAnsiTheme="majorHAnsi"/>
        </w:rPr>
      </w:pPr>
      <w:r w:rsidRPr="00AC5B4F">
        <w:rPr>
          <w:rFonts w:asciiTheme="majorHAnsi" w:hAnsiTheme="majorHAnsi"/>
        </w:rPr>
        <w:t xml:space="preserve">9.1 – O presente Termo de </w:t>
      </w:r>
      <w:r>
        <w:rPr>
          <w:rFonts w:asciiTheme="majorHAnsi" w:hAnsiTheme="majorHAnsi"/>
        </w:rPr>
        <w:t>Colaboração</w:t>
      </w:r>
      <w:r w:rsidRPr="00AC5B4F">
        <w:rPr>
          <w:rFonts w:asciiTheme="majorHAnsi" w:hAnsiTheme="majorHAnsi"/>
        </w:rPr>
        <w:t xml:space="preserve"> deve ser executado fielmente pelos partícipes, de acordo com as cláusulas pactuadas e as normas de regência, respondendo cada um pelas consequências da inexecução total ou parcial.</w:t>
      </w:r>
    </w:p>
    <w:p w:rsidR="00317643" w:rsidRPr="00AC5B4F" w:rsidRDefault="00317643" w:rsidP="00317643">
      <w:pPr>
        <w:jc w:val="both"/>
        <w:rPr>
          <w:rFonts w:asciiTheme="majorHAnsi" w:hAnsiTheme="majorHAnsi"/>
        </w:rPr>
      </w:pPr>
      <w:r w:rsidRPr="00AC5B4F">
        <w:rPr>
          <w:rFonts w:asciiTheme="majorHAnsi" w:hAnsiTheme="majorHAnsi"/>
        </w:rPr>
        <w:t>9.2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r w:rsidRPr="00AC5B4F">
        <w:rPr>
          <w:rFonts w:asciiTheme="majorHAnsi" w:hAnsiTheme="majorHAnsi" w:cs="Calibri Light"/>
          <w:b/>
          <w:bCs/>
          <w:noProof/>
          <w:lang w:eastAsia="pt-BR"/>
        </w:rPr>
        <w:t xml:space="preserve"> </w:t>
      </w:r>
    </w:p>
    <w:p w:rsidR="00317643" w:rsidRPr="00AC5B4F" w:rsidRDefault="00317643" w:rsidP="00317643">
      <w:pPr>
        <w:jc w:val="both"/>
        <w:rPr>
          <w:rFonts w:asciiTheme="majorHAnsi" w:hAnsiTheme="majorHAnsi"/>
        </w:rPr>
      </w:pPr>
      <w:r w:rsidRPr="00AC5B4F">
        <w:rPr>
          <w:rFonts w:asciiTheme="majorHAnsi" w:hAnsiTheme="majorHAnsi"/>
        </w:rPr>
        <w:t xml:space="preserve">9.2.1 – Datas e locais das atividades, incluindo o registro dos resultados em fotos e/ou vídeos, quantidade de público, listas de presença, locais de apresentação, material de divulgação (em que constem os créditos exigidos), </w:t>
      </w:r>
      <w:proofErr w:type="spellStart"/>
      <w:r w:rsidRPr="00AC5B4F">
        <w:rPr>
          <w:rFonts w:asciiTheme="majorHAnsi" w:hAnsiTheme="majorHAnsi"/>
        </w:rPr>
        <w:t>clipagens</w:t>
      </w:r>
      <w:proofErr w:type="spellEnd"/>
      <w:r w:rsidRPr="00AC5B4F">
        <w:rPr>
          <w:rFonts w:asciiTheme="majorHAnsi" w:hAnsiTheme="majorHAnsi"/>
        </w:rPr>
        <w:t xml:space="preserve"> e outros documentos comprobatórios das atividades realizadas e da execução do objeto pactuado.</w:t>
      </w:r>
    </w:p>
    <w:p w:rsidR="00317643" w:rsidRPr="00AC5B4F" w:rsidRDefault="00317643" w:rsidP="00317643">
      <w:pPr>
        <w:jc w:val="both"/>
        <w:rPr>
          <w:rFonts w:asciiTheme="majorHAnsi" w:hAnsiTheme="majorHAnsi"/>
        </w:rPr>
      </w:pPr>
      <w:r w:rsidRPr="00AC5B4F">
        <w:rPr>
          <w:rFonts w:asciiTheme="majorHAnsi" w:hAnsiTheme="majorHAnsi"/>
        </w:rPr>
        <w:t xml:space="preserve">9.3 – O não-cumprimento de metas e resultados estabelecidos no Plano de Trabalho, resultando na não-execução do objeto pactuado, implicará na obrigatoriedade de apresentação de relatório de execução financeira, com a descrição das receitas e despesas efetivamente realizadas, sua vinculação </w:t>
      </w:r>
      <w:r w:rsidR="000A5E9E" w:rsidRPr="00AC5B4F">
        <w:rPr>
          <w:rFonts w:asciiTheme="majorHAnsi" w:hAnsiTheme="majorHAnsi" w:cs="Calibri Light"/>
          <w:b/>
          <w:bCs/>
          <w:noProof/>
          <w:lang w:eastAsia="pt-BR"/>
        </w:rPr>
        <w:drawing>
          <wp:anchor distT="0" distB="0" distL="0" distR="0" simplePos="0" relativeHeight="251685888" behindDoc="1" locked="0" layoutInCell="1" allowOverlap="1" wp14:anchorId="7DDC121C" wp14:editId="7EAFB69A">
            <wp:simplePos x="0" y="0"/>
            <wp:positionH relativeFrom="character">
              <wp:posOffset>789001</wp:posOffset>
            </wp:positionH>
            <wp:positionV relativeFrom="line">
              <wp:posOffset>127508</wp:posOffset>
            </wp:positionV>
            <wp:extent cx="4677410" cy="4237990"/>
            <wp:effectExtent l="0" t="0" r="0" b="0"/>
            <wp:wrapNone/>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Pr="00AC5B4F">
        <w:rPr>
          <w:rFonts w:asciiTheme="majorHAnsi" w:hAnsiTheme="majorHAnsi"/>
        </w:rPr>
        <w:t>com a execução do objeto e, dentre outros, das seguintes informações e documentos:</w:t>
      </w:r>
    </w:p>
    <w:p w:rsidR="00317643" w:rsidRPr="00AC5B4F" w:rsidRDefault="00317643" w:rsidP="00317643">
      <w:pPr>
        <w:jc w:val="both"/>
        <w:rPr>
          <w:rFonts w:asciiTheme="majorHAnsi" w:hAnsiTheme="majorHAnsi"/>
        </w:rPr>
      </w:pPr>
      <w:r w:rsidRPr="00AC5B4F">
        <w:rPr>
          <w:rFonts w:asciiTheme="majorHAnsi" w:hAnsiTheme="majorHAnsi"/>
        </w:rPr>
        <w:t>9.3.1 – Extrato da conta bancária específica;</w:t>
      </w:r>
    </w:p>
    <w:p w:rsidR="00317643" w:rsidRPr="00AC5B4F" w:rsidRDefault="00317643" w:rsidP="00317643">
      <w:pPr>
        <w:jc w:val="both"/>
        <w:rPr>
          <w:rFonts w:asciiTheme="majorHAnsi" w:hAnsiTheme="majorHAnsi"/>
        </w:rPr>
      </w:pPr>
      <w:r w:rsidRPr="00AC5B4F">
        <w:rPr>
          <w:rFonts w:asciiTheme="majorHAnsi" w:hAnsiTheme="majorHAnsi"/>
        </w:rPr>
        <w:t>9.3.2 – Notas e comprovantes fiscais, inclusive recibos, com data do documento, valor, discriminação dos serviços e dados da organização da sociedade civil;</w:t>
      </w:r>
    </w:p>
    <w:p w:rsidR="00317643" w:rsidRPr="00AC5B4F" w:rsidRDefault="00317643" w:rsidP="00317643">
      <w:pPr>
        <w:jc w:val="both"/>
        <w:rPr>
          <w:rFonts w:asciiTheme="majorHAnsi" w:hAnsiTheme="majorHAnsi"/>
        </w:rPr>
      </w:pPr>
      <w:r w:rsidRPr="00AC5B4F">
        <w:rPr>
          <w:rFonts w:asciiTheme="majorHAnsi" w:hAnsiTheme="majorHAnsi"/>
        </w:rPr>
        <w:t>9.3.3 – Comprovante do recolhimento do saldo da conta bancária específica, quando houver;</w:t>
      </w:r>
    </w:p>
    <w:p w:rsidR="00317643" w:rsidRPr="00AC5B4F" w:rsidRDefault="00317643" w:rsidP="00317643">
      <w:pPr>
        <w:jc w:val="both"/>
        <w:rPr>
          <w:rFonts w:asciiTheme="majorHAnsi" w:hAnsiTheme="majorHAnsi"/>
        </w:rPr>
      </w:pPr>
      <w:r w:rsidRPr="00AC5B4F">
        <w:rPr>
          <w:rFonts w:asciiTheme="majorHAnsi" w:hAnsiTheme="majorHAnsi"/>
        </w:rPr>
        <w:t>9.3.4 – Material comprobatório do cumprimento do objeto em fotos, vídeos e outros suportes;</w:t>
      </w:r>
    </w:p>
    <w:p w:rsidR="00317643" w:rsidRPr="00AC5B4F" w:rsidRDefault="00317643" w:rsidP="00317643">
      <w:pPr>
        <w:jc w:val="both"/>
        <w:rPr>
          <w:rFonts w:asciiTheme="majorHAnsi" w:hAnsiTheme="majorHAnsi"/>
        </w:rPr>
      </w:pPr>
      <w:r w:rsidRPr="00AC5B4F">
        <w:rPr>
          <w:rFonts w:asciiTheme="majorHAnsi" w:hAnsiTheme="majorHAnsi"/>
        </w:rPr>
        <w:t>9.3.5 – Relação de bens adquiridos, produzidos ou construídos, quando for o caso.</w:t>
      </w:r>
    </w:p>
    <w:p w:rsidR="00317643" w:rsidRPr="00AC5B4F" w:rsidRDefault="00317643" w:rsidP="00317643">
      <w:pPr>
        <w:jc w:val="both"/>
        <w:rPr>
          <w:rFonts w:asciiTheme="majorHAnsi" w:hAnsiTheme="majorHAnsi"/>
        </w:rPr>
      </w:pPr>
      <w:r w:rsidRPr="00AC5B4F">
        <w:rPr>
          <w:rFonts w:asciiTheme="majorHAnsi" w:hAnsiTheme="majorHAnsi"/>
        </w:rPr>
        <w:t>9.4 – Os dados financeiros serão analisados com o intuito de estabelecer o nexo de causalidade entre a receita e a despesa realizada, a sua conformidade e o cumprimento das normas pertinentes.</w:t>
      </w:r>
    </w:p>
    <w:p w:rsidR="00317643" w:rsidRPr="00AC5B4F" w:rsidRDefault="00317643" w:rsidP="00317643">
      <w:pPr>
        <w:jc w:val="both"/>
        <w:rPr>
          <w:rFonts w:asciiTheme="majorHAnsi" w:hAnsiTheme="majorHAnsi"/>
        </w:rPr>
      </w:pPr>
      <w:r w:rsidRPr="00AC5B4F">
        <w:rPr>
          <w:rFonts w:asciiTheme="majorHAnsi" w:hAnsiTheme="majorHAnsi"/>
        </w:rPr>
        <w:t>9.5 – A administração pública deverá considerar ainda, em sua análise, os seguintes relatórios elaborados internamente, quando houver:</w:t>
      </w:r>
    </w:p>
    <w:p w:rsidR="00317643" w:rsidRPr="00AC5B4F" w:rsidRDefault="00317643" w:rsidP="00317643">
      <w:pPr>
        <w:jc w:val="both"/>
        <w:rPr>
          <w:rFonts w:asciiTheme="majorHAnsi" w:hAnsiTheme="majorHAnsi"/>
        </w:rPr>
      </w:pPr>
      <w:r w:rsidRPr="00AC5B4F">
        <w:rPr>
          <w:rFonts w:asciiTheme="majorHAnsi" w:hAnsiTheme="majorHAnsi"/>
        </w:rPr>
        <w:t>9.5.1 – Relatório de visita técnica in loco eventualmente realizada durante a execução da parceria;</w:t>
      </w:r>
    </w:p>
    <w:p w:rsidR="00317643" w:rsidRPr="00AC5B4F" w:rsidRDefault="00317643" w:rsidP="00317643">
      <w:pPr>
        <w:jc w:val="both"/>
        <w:rPr>
          <w:rFonts w:asciiTheme="majorHAnsi" w:hAnsiTheme="majorHAnsi"/>
        </w:rPr>
      </w:pPr>
      <w:r w:rsidRPr="00AC5B4F">
        <w:rPr>
          <w:rFonts w:asciiTheme="majorHAnsi" w:hAnsiTheme="majorHAnsi"/>
        </w:rPr>
        <w:t xml:space="preserve">9.5.2 – Relatório técnico de monitoramento e avaliação, homologado pela Comissão de Monitoramento e Avaliação designada, sobre a conformidade do cumprimento do objeto e os resultados alcançados durante a execução do Termo de </w:t>
      </w:r>
      <w:r>
        <w:rPr>
          <w:rFonts w:asciiTheme="majorHAnsi" w:hAnsiTheme="majorHAnsi"/>
        </w:rPr>
        <w:t>Colaboração</w:t>
      </w:r>
      <w:r w:rsidRPr="00AC5B4F">
        <w:rPr>
          <w:rFonts w:asciiTheme="majorHAnsi" w:hAnsiTheme="majorHAnsi"/>
        </w:rPr>
        <w:t>.</w:t>
      </w:r>
    </w:p>
    <w:p w:rsidR="00317643" w:rsidRPr="00AC5B4F" w:rsidRDefault="00317643" w:rsidP="00317643">
      <w:pPr>
        <w:jc w:val="both"/>
        <w:rPr>
          <w:rFonts w:asciiTheme="majorHAnsi" w:hAnsiTheme="majorHAnsi"/>
        </w:rPr>
      </w:pPr>
      <w:r w:rsidRPr="00AC5B4F">
        <w:rPr>
          <w:rFonts w:asciiTheme="majorHAnsi" w:hAnsiTheme="majorHAnsi"/>
        </w:rPr>
        <w:t>9.6 – Para fins de avaliação quanto à eficácia e efetividade das ações em execução ou que já foram realizadas, o parecer do Gestor acerca da prestação de contas da parceria celebrada deverá, obrigatoriamente, mencionar:</w:t>
      </w:r>
    </w:p>
    <w:p w:rsidR="00317643" w:rsidRPr="00AC5B4F" w:rsidRDefault="00317643" w:rsidP="00317643">
      <w:pPr>
        <w:jc w:val="both"/>
        <w:rPr>
          <w:rFonts w:asciiTheme="majorHAnsi" w:hAnsiTheme="majorHAnsi"/>
        </w:rPr>
      </w:pPr>
      <w:r w:rsidRPr="00AC5B4F">
        <w:rPr>
          <w:rFonts w:asciiTheme="majorHAnsi" w:hAnsiTheme="majorHAnsi"/>
        </w:rPr>
        <w:t>9.6.1 – Os resultados já alcançados e seus benefícios;</w:t>
      </w:r>
    </w:p>
    <w:p w:rsidR="00317643" w:rsidRPr="00AC5B4F" w:rsidRDefault="00317643" w:rsidP="00317643">
      <w:pPr>
        <w:jc w:val="both"/>
        <w:rPr>
          <w:rFonts w:asciiTheme="majorHAnsi" w:hAnsiTheme="majorHAnsi"/>
        </w:rPr>
      </w:pPr>
      <w:r w:rsidRPr="00AC5B4F">
        <w:rPr>
          <w:rFonts w:asciiTheme="majorHAnsi" w:hAnsiTheme="majorHAnsi"/>
        </w:rPr>
        <w:t>9.6.2 – Os impactos econômicos ou sociais;</w:t>
      </w:r>
    </w:p>
    <w:p w:rsidR="00317643" w:rsidRPr="00AC5B4F" w:rsidRDefault="00317643" w:rsidP="00317643">
      <w:pPr>
        <w:jc w:val="both"/>
        <w:rPr>
          <w:rFonts w:asciiTheme="majorHAnsi" w:hAnsiTheme="majorHAnsi"/>
        </w:rPr>
      </w:pPr>
      <w:r w:rsidRPr="00AC5B4F">
        <w:rPr>
          <w:rFonts w:asciiTheme="majorHAnsi" w:hAnsiTheme="majorHAnsi"/>
        </w:rPr>
        <w:t>9.6.3 – O grau de satisfação do público alvo;</w:t>
      </w:r>
    </w:p>
    <w:p w:rsidR="00317643" w:rsidRPr="00AC5B4F" w:rsidRDefault="00317643" w:rsidP="00317643">
      <w:pPr>
        <w:jc w:val="both"/>
        <w:rPr>
          <w:rFonts w:asciiTheme="majorHAnsi" w:hAnsiTheme="majorHAnsi"/>
        </w:rPr>
      </w:pPr>
      <w:r w:rsidRPr="00AC5B4F">
        <w:rPr>
          <w:rFonts w:asciiTheme="majorHAnsi" w:hAnsiTheme="majorHAnsi"/>
        </w:rPr>
        <w:t>9.6.4 – A possibilidade de sustentabilidade das ações após a conclusão do objeto pactuado.</w:t>
      </w:r>
    </w:p>
    <w:p w:rsidR="00317643" w:rsidRPr="00AC5B4F" w:rsidRDefault="00317643" w:rsidP="00317643">
      <w:pPr>
        <w:jc w:val="both"/>
        <w:rPr>
          <w:rFonts w:asciiTheme="majorHAnsi" w:hAnsiTheme="majorHAnsi"/>
        </w:rPr>
      </w:pPr>
      <w:r w:rsidRPr="00AC5B4F">
        <w:rPr>
          <w:rFonts w:asciiTheme="majorHAnsi" w:hAnsiTheme="majorHAnsi"/>
        </w:rPr>
        <w:t>9.7 – A organização da sociedade civil prestará contas da boa e regular aplicação dos recursos recebidos no prazo de até 90 (noventa) dias a partir do término da vigência da parceria, ou, se a duração da parceria exceder um ano, no final de cada exercício, para fins de monitoramento do cumprimento das metas do objeto.</w:t>
      </w:r>
    </w:p>
    <w:p w:rsidR="00317643" w:rsidRPr="00AC5B4F" w:rsidRDefault="00317643" w:rsidP="00317643">
      <w:pPr>
        <w:jc w:val="both"/>
        <w:rPr>
          <w:rFonts w:asciiTheme="majorHAnsi" w:hAnsiTheme="majorHAnsi"/>
        </w:rPr>
      </w:pPr>
      <w:r w:rsidRPr="00AC5B4F">
        <w:rPr>
          <w:rFonts w:asciiTheme="majorHAnsi" w:hAnsiTheme="majorHAnsi"/>
        </w:rPr>
        <w:t>9.7.1 – O prazo referido no item 9.7 poderá ser prorrogado por até 30 (trinta) dias, desde que devidamente justificado e aprovado pelo Gestor.</w:t>
      </w:r>
    </w:p>
    <w:p w:rsidR="00317643" w:rsidRPr="00AC5B4F" w:rsidRDefault="00317643" w:rsidP="00317643">
      <w:pPr>
        <w:jc w:val="both"/>
        <w:rPr>
          <w:rFonts w:asciiTheme="majorHAnsi" w:hAnsiTheme="majorHAnsi"/>
        </w:rPr>
      </w:pPr>
      <w:r w:rsidRPr="00AC5B4F">
        <w:rPr>
          <w:rFonts w:asciiTheme="majorHAnsi" w:hAnsiTheme="majorHAnsi"/>
        </w:rPr>
        <w:t>9.7.1.1 – O disposto no item 9.7.1 não impede que a administração pública promova a instauração de tomada de contas especial antes do término da parceria, ante evidências de irregularidades na execução do objeto.</w:t>
      </w:r>
    </w:p>
    <w:p w:rsidR="00317643" w:rsidRPr="00AC5B4F" w:rsidRDefault="00317643" w:rsidP="00317643">
      <w:pPr>
        <w:jc w:val="both"/>
        <w:rPr>
          <w:rFonts w:asciiTheme="majorHAnsi" w:hAnsiTheme="majorHAnsi"/>
        </w:rPr>
      </w:pPr>
      <w:r w:rsidRPr="00AC5B4F">
        <w:rPr>
          <w:rFonts w:asciiTheme="majorHAnsi" w:hAnsiTheme="majorHAnsi"/>
        </w:rPr>
        <w:t>9.8 – A manifestação conclusiva sobre a prestação de contas pela administração pública se dará no prazo máximo de 150 (cento e cinquenta) dias, contados da data do seu recebimento ou do cumprimento de diligência por ela determinada, prorrogável justificadamente por igual período, devendo concluir, alternativamente, pela:</w:t>
      </w:r>
    </w:p>
    <w:p w:rsidR="00317643" w:rsidRPr="00AC5B4F" w:rsidRDefault="00317643" w:rsidP="00317643">
      <w:pPr>
        <w:jc w:val="both"/>
        <w:rPr>
          <w:rFonts w:asciiTheme="majorHAnsi" w:hAnsiTheme="majorHAnsi"/>
        </w:rPr>
      </w:pPr>
      <w:r w:rsidRPr="00AC5B4F">
        <w:rPr>
          <w:rFonts w:asciiTheme="majorHAnsi" w:hAnsiTheme="majorHAnsi"/>
        </w:rPr>
        <w:t>9.8.1 – Aprovação da prestação de contas;</w:t>
      </w:r>
    </w:p>
    <w:p w:rsidR="00317643" w:rsidRPr="00AC5B4F" w:rsidRDefault="00317643" w:rsidP="00317643">
      <w:pPr>
        <w:jc w:val="both"/>
        <w:rPr>
          <w:rFonts w:asciiTheme="majorHAnsi" w:hAnsiTheme="majorHAnsi"/>
        </w:rPr>
      </w:pPr>
      <w:r w:rsidRPr="00AC5B4F">
        <w:rPr>
          <w:rFonts w:asciiTheme="majorHAnsi" w:hAnsiTheme="majorHAnsi"/>
        </w:rPr>
        <w:t>9.8.2 – Aprovação da prestação de contas com ressalvas; ou rejeição da prestação de contas e determinação de imediata instauração da tomada de contas especial.</w:t>
      </w:r>
    </w:p>
    <w:p w:rsidR="00317643" w:rsidRPr="00AC5B4F" w:rsidRDefault="00A039F7" w:rsidP="00317643">
      <w:pPr>
        <w:jc w:val="both"/>
        <w:rPr>
          <w:rFonts w:asciiTheme="majorHAnsi" w:hAnsiTheme="majorHAnsi"/>
        </w:rPr>
      </w:pPr>
      <w:r w:rsidRPr="00AC5B4F">
        <w:rPr>
          <w:rFonts w:asciiTheme="majorHAnsi" w:hAnsiTheme="majorHAnsi" w:cs="Calibri Light"/>
          <w:b/>
          <w:bCs/>
          <w:noProof/>
          <w:lang w:eastAsia="pt-BR"/>
        </w:rPr>
        <w:drawing>
          <wp:anchor distT="0" distB="0" distL="0" distR="0" simplePos="0" relativeHeight="251699200" behindDoc="1" locked="0" layoutInCell="1" allowOverlap="1" wp14:anchorId="36515CE5" wp14:editId="6A659AC6">
            <wp:simplePos x="0" y="0"/>
            <wp:positionH relativeFrom="character">
              <wp:posOffset>752475</wp:posOffset>
            </wp:positionH>
            <wp:positionV relativeFrom="line">
              <wp:posOffset>12065</wp:posOffset>
            </wp:positionV>
            <wp:extent cx="4677410" cy="4237990"/>
            <wp:effectExtent l="0" t="0" r="0" b="0"/>
            <wp:wrapNone/>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00317643" w:rsidRPr="00AC5B4F">
        <w:rPr>
          <w:rFonts w:asciiTheme="majorHAnsi" w:hAnsiTheme="majorHAnsi"/>
        </w:rPr>
        <w:t>9.9 – As prestações de contas serão avaliadas:</w:t>
      </w:r>
    </w:p>
    <w:p w:rsidR="00317643" w:rsidRPr="00AC5B4F" w:rsidRDefault="00317643" w:rsidP="00317643">
      <w:pPr>
        <w:jc w:val="both"/>
        <w:rPr>
          <w:rFonts w:asciiTheme="majorHAnsi" w:hAnsiTheme="majorHAnsi"/>
        </w:rPr>
      </w:pPr>
      <w:r w:rsidRPr="00AC5B4F">
        <w:rPr>
          <w:rFonts w:asciiTheme="majorHAnsi" w:hAnsiTheme="majorHAnsi"/>
        </w:rPr>
        <w:t xml:space="preserve">9.9.1 – Regulares, quando expressarem, de forma clara e objetiva, o cumprimento dos objetivos e metas estabelecidos no Plano de Trabalho; </w:t>
      </w:r>
    </w:p>
    <w:p w:rsidR="00317643" w:rsidRPr="00AC5B4F" w:rsidRDefault="00317643" w:rsidP="00317643">
      <w:pPr>
        <w:jc w:val="both"/>
        <w:rPr>
          <w:rFonts w:asciiTheme="majorHAnsi" w:hAnsiTheme="majorHAnsi"/>
        </w:rPr>
      </w:pPr>
      <w:r w:rsidRPr="00AC5B4F">
        <w:rPr>
          <w:rFonts w:asciiTheme="majorHAnsi" w:hAnsiTheme="majorHAnsi"/>
        </w:rPr>
        <w:t xml:space="preserve">9.9.2 – Regulares com ressalva, quando evidenciarem impropriedade ou qualquer falta de natureza formal que não resulte em </w:t>
      </w:r>
      <w:proofErr w:type="spellStart"/>
      <w:r w:rsidRPr="00AC5B4F">
        <w:rPr>
          <w:rFonts w:asciiTheme="majorHAnsi" w:hAnsiTheme="majorHAnsi"/>
        </w:rPr>
        <w:t>dano</w:t>
      </w:r>
      <w:proofErr w:type="spellEnd"/>
      <w:r w:rsidRPr="00AC5B4F">
        <w:rPr>
          <w:rFonts w:asciiTheme="majorHAnsi" w:hAnsiTheme="majorHAnsi"/>
        </w:rPr>
        <w:t xml:space="preserve"> ao erário;</w:t>
      </w:r>
    </w:p>
    <w:p w:rsidR="00317643" w:rsidRPr="00AC5B4F" w:rsidRDefault="00317643" w:rsidP="00317643">
      <w:pPr>
        <w:jc w:val="both"/>
        <w:rPr>
          <w:rFonts w:asciiTheme="majorHAnsi" w:hAnsiTheme="majorHAnsi"/>
        </w:rPr>
      </w:pPr>
      <w:r w:rsidRPr="00AC5B4F">
        <w:rPr>
          <w:rFonts w:asciiTheme="majorHAnsi" w:hAnsiTheme="majorHAnsi"/>
        </w:rPr>
        <w:t>9.9.3 – Irregulares, quando comprovada quaisquer das seguintes circunstâncias:</w:t>
      </w:r>
    </w:p>
    <w:p w:rsidR="00317643" w:rsidRPr="00AC5B4F" w:rsidRDefault="00317643" w:rsidP="00317643">
      <w:pPr>
        <w:jc w:val="both"/>
        <w:rPr>
          <w:rFonts w:asciiTheme="majorHAnsi" w:hAnsiTheme="majorHAnsi"/>
        </w:rPr>
      </w:pPr>
      <w:r w:rsidRPr="00AC5B4F">
        <w:rPr>
          <w:rFonts w:asciiTheme="majorHAnsi" w:hAnsiTheme="majorHAnsi"/>
        </w:rPr>
        <w:t>9.9.3.1 – Omissão no dever de prestar contas;</w:t>
      </w:r>
    </w:p>
    <w:p w:rsidR="00317643" w:rsidRPr="00AC5B4F" w:rsidRDefault="00317643" w:rsidP="00317643">
      <w:pPr>
        <w:jc w:val="both"/>
        <w:rPr>
          <w:rFonts w:asciiTheme="majorHAnsi" w:hAnsiTheme="majorHAnsi"/>
        </w:rPr>
      </w:pPr>
      <w:r w:rsidRPr="00AC5B4F">
        <w:rPr>
          <w:rFonts w:asciiTheme="majorHAnsi" w:hAnsiTheme="majorHAnsi"/>
        </w:rPr>
        <w:t>9.9.3.2 – Descumprimento injustificado dos objetivos e metas estabelecidos no Plano de</w:t>
      </w:r>
    </w:p>
    <w:p w:rsidR="00317643" w:rsidRPr="00AC5B4F" w:rsidRDefault="00317643" w:rsidP="00317643">
      <w:pPr>
        <w:jc w:val="both"/>
        <w:rPr>
          <w:rFonts w:asciiTheme="majorHAnsi" w:hAnsiTheme="majorHAnsi"/>
        </w:rPr>
      </w:pPr>
      <w:r w:rsidRPr="00AC5B4F">
        <w:rPr>
          <w:rFonts w:asciiTheme="majorHAnsi" w:hAnsiTheme="majorHAnsi"/>
        </w:rPr>
        <w:t>Trabalho;</w:t>
      </w:r>
    </w:p>
    <w:p w:rsidR="00317643" w:rsidRPr="00AC5B4F" w:rsidRDefault="00317643" w:rsidP="00317643">
      <w:pPr>
        <w:jc w:val="both"/>
        <w:rPr>
          <w:rFonts w:asciiTheme="majorHAnsi" w:hAnsiTheme="majorHAnsi"/>
        </w:rPr>
      </w:pPr>
      <w:r w:rsidRPr="00AC5B4F">
        <w:rPr>
          <w:rFonts w:asciiTheme="majorHAnsi" w:hAnsiTheme="majorHAnsi"/>
        </w:rPr>
        <w:t>9.9.3.3 – Danos ao erário decorrente de ato de gestão ilegítimo ou antieconômico;</w:t>
      </w:r>
    </w:p>
    <w:p w:rsidR="00317643" w:rsidRPr="00AC5B4F" w:rsidRDefault="00317643" w:rsidP="00317643">
      <w:pPr>
        <w:jc w:val="both"/>
        <w:rPr>
          <w:rFonts w:asciiTheme="majorHAnsi" w:hAnsiTheme="majorHAnsi"/>
        </w:rPr>
      </w:pPr>
      <w:r w:rsidRPr="00AC5B4F">
        <w:rPr>
          <w:rFonts w:asciiTheme="majorHAnsi" w:hAnsiTheme="majorHAnsi"/>
        </w:rPr>
        <w:t>9.9.3.4 – Desfalque ou desvio de dinheiro, bens ou valores públicos.</w:t>
      </w:r>
    </w:p>
    <w:p w:rsidR="00317643" w:rsidRPr="00AC5B4F" w:rsidRDefault="00317643" w:rsidP="00317643">
      <w:pPr>
        <w:jc w:val="both"/>
        <w:rPr>
          <w:rFonts w:asciiTheme="majorHAnsi" w:hAnsiTheme="majorHAnsi"/>
        </w:rPr>
      </w:pPr>
      <w:r w:rsidRPr="00AC5B4F">
        <w:rPr>
          <w:rFonts w:asciiTheme="majorHAnsi" w:hAnsiTheme="majorHAnsi"/>
        </w:rPr>
        <w:t>9.10 – Constatada irregularidade ou omissão na prestação de contas, será concedido prazo para a organização da sociedade civil sanar a irregularidade.</w:t>
      </w:r>
    </w:p>
    <w:p w:rsidR="00317643" w:rsidRPr="00AC5B4F" w:rsidRDefault="00317643" w:rsidP="00317643">
      <w:pPr>
        <w:jc w:val="both"/>
        <w:rPr>
          <w:rFonts w:asciiTheme="majorHAnsi" w:hAnsiTheme="majorHAnsi"/>
        </w:rPr>
      </w:pPr>
      <w:r w:rsidRPr="00AC5B4F">
        <w:rPr>
          <w:rFonts w:asciiTheme="majorHAnsi" w:hAnsiTheme="majorHAnsi"/>
        </w:rPr>
        <w:t>9.10.1 – O prazo referido no item 9.10 é limitado a 45 (quarenta e cinco) dias por notificação, prorrogável, no máximo, por igual período, desde que dentro do prazo que a administração pública possui para analisar e decidir sobre a prestação de contas e comprovação dos resultados.</w:t>
      </w:r>
    </w:p>
    <w:p w:rsidR="00317643" w:rsidRPr="00AC5B4F" w:rsidRDefault="00317643" w:rsidP="00317643">
      <w:pPr>
        <w:jc w:val="both"/>
        <w:rPr>
          <w:rFonts w:asciiTheme="majorHAnsi" w:hAnsiTheme="majorHAnsi"/>
        </w:rPr>
      </w:pPr>
      <w:r w:rsidRPr="00AC5B4F">
        <w:rPr>
          <w:rFonts w:asciiTheme="majorHAnsi" w:hAnsiTheme="majorHAnsi"/>
        </w:rPr>
        <w:t>9.10.2 – 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317643" w:rsidRPr="00AC5B4F" w:rsidRDefault="00317643" w:rsidP="00317643">
      <w:pPr>
        <w:jc w:val="both"/>
        <w:rPr>
          <w:rFonts w:asciiTheme="majorHAnsi" w:hAnsiTheme="majorHAnsi"/>
        </w:rPr>
      </w:pPr>
      <w:r w:rsidRPr="00AC5B4F">
        <w:rPr>
          <w:rFonts w:asciiTheme="majorHAnsi" w:hAnsiTheme="majorHAnsi"/>
        </w:rPr>
        <w:t>9.11 – Durante o prazo de 10 (dez) anos, contado do dia útil subsequente ao da prestação de contas, a organização da sociedade civil deve manter em seu arquivo os documentos originais que compõem a prestação de contas.</w:t>
      </w:r>
    </w:p>
    <w:p w:rsidR="00317643" w:rsidRPr="00AC5B4F" w:rsidRDefault="00317643" w:rsidP="00317643">
      <w:pPr>
        <w:jc w:val="both"/>
        <w:rPr>
          <w:rFonts w:asciiTheme="majorHAnsi" w:hAnsiTheme="majorHAnsi"/>
        </w:rPr>
      </w:pPr>
      <w:r w:rsidRPr="00AC5B4F">
        <w:rPr>
          <w:rFonts w:asciiTheme="majorHAnsi" w:hAnsiTheme="majorHAnsi"/>
        </w:rPr>
        <w:t>CLÁUSULA DÉCIMA – DA RESTITUIÇÃO DOS RECURSOS</w:t>
      </w:r>
    </w:p>
    <w:p w:rsidR="00317643" w:rsidRPr="00AC5B4F" w:rsidRDefault="00317643" w:rsidP="00317643">
      <w:pPr>
        <w:jc w:val="both"/>
        <w:rPr>
          <w:rFonts w:asciiTheme="majorHAnsi" w:hAnsiTheme="majorHAnsi"/>
        </w:rPr>
      </w:pPr>
      <w:r w:rsidRPr="00AC5B4F">
        <w:rPr>
          <w:rFonts w:asciiTheme="majorHAnsi" w:hAnsiTheme="majorHAnsi"/>
        </w:rPr>
        <w:t>10.1 –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rsidR="00317643" w:rsidRPr="00AC5B4F" w:rsidRDefault="00317643" w:rsidP="00317643">
      <w:pPr>
        <w:jc w:val="both"/>
        <w:rPr>
          <w:rFonts w:asciiTheme="majorHAnsi" w:hAnsiTheme="majorHAnsi"/>
        </w:rPr>
      </w:pPr>
      <w:r w:rsidRPr="00AC5B4F">
        <w:rPr>
          <w:rFonts w:asciiTheme="majorHAnsi" w:hAnsiTheme="majorHAnsi"/>
        </w:rPr>
        <w:t>CLÁUSULA DÉCIMA PRIMEIRA – DOS BENS REMANESCENTES</w:t>
      </w:r>
    </w:p>
    <w:p w:rsidR="00317643" w:rsidRPr="00AC5B4F" w:rsidRDefault="00317643" w:rsidP="00317643">
      <w:pPr>
        <w:jc w:val="both"/>
        <w:rPr>
          <w:rFonts w:asciiTheme="majorHAnsi" w:hAnsiTheme="majorHAnsi"/>
        </w:rPr>
      </w:pPr>
      <w:r w:rsidRPr="00AC5B4F">
        <w:rPr>
          <w:rFonts w:asciiTheme="majorHAnsi" w:hAnsiTheme="majorHAnsi"/>
        </w:rPr>
        <w:t xml:space="preserve">11.1 – Para os fins deste Termo de </w:t>
      </w:r>
      <w:r>
        <w:rPr>
          <w:rFonts w:asciiTheme="majorHAnsi" w:hAnsiTheme="majorHAnsi"/>
        </w:rPr>
        <w:t>Colaboração</w:t>
      </w:r>
      <w:r w:rsidRPr="00AC5B4F">
        <w:rPr>
          <w:rFonts w:asciiTheme="majorHAnsi" w:hAnsiTheme="majorHAnsi"/>
        </w:rPr>
        <w:t>, consideram-se remanescentes os bens de natureza permanente adquiridos com recursos financeiros envolvidos na parceria, necessários à consecução do objeto, mas que a ele não se incorporam.</w:t>
      </w:r>
    </w:p>
    <w:p w:rsidR="00317643" w:rsidRPr="00AC5B4F" w:rsidRDefault="00317643" w:rsidP="00317643">
      <w:pPr>
        <w:jc w:val="both"/>
        <w:rPr>
          <w:rFonts w:asciiTheme="majorHAnsi" w:hAnsiTheme="majorHAnsi"/>
        </w:rPr>
      </w:pPr>
      <w:r w:rsidRPr="00AC5B4F">
        <w:rPr>
          <w:rFonts w:asciiTheme="majorHAnsi" w:hAnsiTheme="majorHAnsi"/>
        </w:rPr>
        <w:t>11.2 – Os bens remanescentes adquiridos com recursos transferidos poderão, a critério do administrador público, ser doados quando, após a consecução do objeto, não forem necessários para assegurar a continuidade do objeto pactuado, observado o disposto no Termo e na legislação vigente.</w:t>
      </w:r>
    </w:p>
    <w:p w:rsidR="00317643" w:rsidRPr="00AC5B4F" w:rsidRDefault="00317643" w:rsidP="00317643">
      <w:pPr>
        <w:jc w:val="both"/>
        <w:rPr>
          <w:rFonts w:asciiTheme="majorHAnsi" w:hAnsiTheme="majorHAnsi"/>
        </w:rPr>
      </w:pPr>
      <w:r w:rsidRPr="00AC5B4F">
        <w:rPr>
          <w:rFonts w:asciiTheme="majorHAnsi" w:hAnsiTheme="majorHAnsi"/>
        </w:rPr>
        <w:t>CLÁUSULA DÉCIMA SEGUNDA – DA RESCISÃO</w:t>
      </w:r>
    </w:p>
    <w:p w:rsidR="00317643" w:rsidRPr="00AC5B4F" w:rsidRDefault="00317643" w:rsidP="00317643">
      <w:pPr>
        <w:jc w:val="both"/>
        <w:rPr>
          <w:rFonts w:asciiTheme="majorHAnsi" w:hAnsiTheme="majorHAnsi"/>
        </w:rPr>
      </w:pPr>
      <w:r w:rsidRPr="00AC5B4F">
        <w:rPr>
          <w:rFonts w:asciiTheme="majorHAnsi" w:hAnsiTheme="majorHAnsi"/>
        </w:rPr>
        <w:t xml:space="preserve">12.1 – O presente Termo de </w:t>
      </w:r>
      <w:r>
        <w:rPr>
          <w:rFonts w:asciiTheme="majorHAnsi" w:hAnsiTheme="majorHAnsi"/>
        </w:rPr>
        <w:t>Colaboração</w:t>
      </w:r>
      <w:r w:rsidRPr="00AC5B4F">
        <w:rPr>
          <w:rFonts w:asciiTheme="majorHAnsi" w:hAnsiTheme="majorHAnsi"/>
        </w:rPr>
        <w:t xml:space="preserve"> poderá ser rescindido a qualquer tempo e por qualquer dos partícipes, os quais somente responderão pelas obrigações e auferirão as vantagens do tempo em participaram voluntariamente da avença, respeitado o prazo mínimo de 60 (sessenta) dias de antecedência para a publicidade da intenção rescisória.</w:t>
      </w:r>
    </w:p>
    <w:p w:rsidR="00317643" w:rsidRPr="00AC5B4F" w:rsidRDefault="00317643" w:rsidP="00317643">
      <w:pPr>
        <w:jc w:val="both"/>
        <w:rPr>
          <w:rFonts w:asciiTheme="majorHAnsi" w:hAnsiTheme="majorHAnsi"/>
        </w:rPr>
      </w:pPr>
      <w:r w:rsidRPr="00AC5B4F">
        <w:rPr>
          <w:rFonts w:asciiTheme="majorHAnsi" w:hAnsiTheme="majorHAnsi"/>
        </w:rPr>
        <w:t xml:space="preserve">12.2 – Ocorrendo a rescisão, não caberá aos partícipes qualquer direito à reclamação de indenização pecuniária, obrigando-os, entretanto, a apresentarem os relatórios das atividades desenvolvidas e a prestação de contas, até a data do encerramento do Termo de </w:t>
      </w:r>
      <w:r>
        <w:rPr>
          <w:rFonts w:asciiTheme="majorHAnsi" w:hAnsiTheme="majorHAnsi"/>
        </w:rPr>
        <w:t>Colaboração</w:t>
      </w:r>
      <w:r w:rsidRPr="00AC5B4F">
        <w:rPr>
          <w:rFonts w:asciiTheme="majorHAnsi" w:hAnsiTheme="majorHAnsi"/>
        </w:rPr>
        <w:t>, bem como a restituição dos valores recebidos, se houver.</w:t>
      </w:r>
    </w:p>
    <w:p w:rsidR="00317643" w:rsidRPr="00AC5B4F" w:rsidRDefault="00317643" w:rsidP="00317643">
      <w:pPr>
        <w:jc w:val="both"/>
        <w:rPr>
          <w:rFonts w:asciiTheme="majorHAnsi" w:hAnsiTheme="majorHAnsi"/>
        </w:rPr>
      </w:pPr>
      <w:r w:rsidRPr="00AC5B4F">
        <w:rPr>
          <w:rFonts w:asciiTheme="majorHAnsi" w:hAnsiTheme="majorHAnsi"/>
        </w:rPr>
        <w:t xml:space="preserve">12.3 – A inexecução total ou parcial deste Termo de </w:t>
      </w:r>
      <w:r>
        <w:rPr>
          <w:rFonts w:asciiTheme="majorHAnsi" w:hAnsiTheme="majorHAnsi"/>
        </w:rPr>
        <w:t>Colaboração</w:t>
      </w:r>
      <w:r w:rsidRPr="00AC5B4F">
        <w:rPr>
          <w:rFonts w:asciiTheme="majorHAnsi" w:hAnsiTheme="majorHAnsi"/>
        </w:rPr>
        <w:t xml:space="preserve"> por qualquer dos partícipes ensejará sua denúncia e rescisão pela parte prejudicada, com as consequências previstas em Lei e neste instrumento. </w:t>
      </w:r>
    </w:p>
    <w:p w:rsidR="00317643" w:rsidRPr="00AC5B4F" w:rsidRDefault="00317643" w:rsidP="00317643">
      <w:pPr>
        <w:jc w:val="both"/>
        <w:rPr>
          <w:rFonts w:asciiTheme="majorHAnsi" w:hAnsiTheme="majorHAnsi"/>
        </w:rPr>
      </w:pPr>
      <w:r w:rsidRPr="00AC5B4F">
        <w:rPr>
          <w:rFonts w:asciiTheme="majorHAnsi" w:hAnsiTheme="majorHAnsi" w:cs="Calibri Light"/>
          <w:b/>
          <w:bCs/>
          <w:noProof/>
          <w:lang w:eastAsia="pt-BR"/>
        </w:rPr>
        <w:drawing>
          <wp:anchor distT="0" distB="0" distL="0" distR="0" simplePos="0" relativeHeight="251671552" behindDoc="1" locked="0" layoutInCell="1" allowOverlap="1" wp14:anchorId="48A718E5" wp14:editId="4D72E4AE">
            <wp:simplePos x="0" y="0"/>
            <wp:positionH relativeFrom="character">
              <wp:posOffset>876300</wp:posOffset>
            </wp:positionH>
            <wp:positionV relativeFrom="line">
              <wp:posOffset>72390</wp:posOffset>
            </wp:positionV>
            <wp:extent cx="4677410" cy="4237990"/>
            <wp:effectExtent l="0" t="0" r="0" b="0"/>
            <wp:wrapNone/>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Pr="00AC5B4F">
        <w:rPr>
          <w:rFonts w:asciiTheme="majorHAnsi" w:hAnsiTheme="majorHAnsi"/>
        </w:rPr>
        <w:t>12.4 – É atribuída à administração a prerrogativa para assumir ou transferir a responsabilidade pela execução do objeto, no caso de paralisação, de modo a evitar a descontinuidade.</w:t>
      </w:r>
    </w:p>
    <w:p w:rsidR="00317643" w:rsidRPr="00AC5B4F" w:rsidRDefault="00317643" w:rsidP="00317643">
      <w:pPr>
        <w:jc w:val="both"/>
        <w:rPr>
          <w:rFonts w:asciiTheme="majorHAnsi" w:hAnsiTheme="majorHAnsi"/>
        </w:rPr>
      </w:pPr>
      <w:r w:rsidRPr="00AC5B4F">
        <w:rPr>
          <w:rFonts w:asciiTheme="majorHAnsi" w:hAnsiTheme="majorHAnsi"/>
        </w:rPr>
        <w:t>CLÁUSULA DÉCIMA TERCEIRA – DAS SANÇÕES</w:t>
      </w:r>
    </w:p>
    <w:p w:rsidR="00317643" w:rsidRPr="00AC5B4F" w:rsidRDefault="00317643" w:rsidP="00317643">
      <w:pPr>
        <w:jc w:val="both"/>
        <w:rPr>
          <w:rFonts w:asciiTheme="majorHAnsi" w:hAnsiTheme="majorHAnsi"/>
        </w:rPr>
      </w:pPr>
      <w:r w:rsidRPr="00AC5B4F">
        <w:rPr>
          <w:rFonts w:asciiTheme="majorHAnsi" w:hAnsiTheme="majorHAnsi"/>
        </w:rPr>
        <w:t>13.1 – Pela execução da parceria em desacordo com o Plano de Trabalho e com as normas da Lei Federal n. 13.019, de 31 de julho de 2014, e da legislação específica, a administração pública poderá, garantida a prévia defesa, aplicar à organização da sociedade civil as seguintes sanções:</w:t>
      </w:r>
    </w:p>
    <w:p w:rsidR="00317643" w:rsidRPr="00AC5B4F" w:rsidRDefault="00317643" w:rsidP="00317643">
      <w:pPr>
        <w:jc w:val="both"/>
        <w:rPr>
          <w:rFonts w:asciiTheme="majorHAnsi" w:hAnsiTheme="majorHAnsi"/>
        </w:rPr>
      </w:pPr>
      <w:r w:rsidRPr="00AC5B4F">
        <w:rPr>
          <w:rFonts w:asciiTheme="majorHAnsi" w:hAnsiTheme="majorHAnsi"/>
        </w:rPr>
        <w:t>13.1.1 – advertência;</w:t>
      </w:r>
    </w:p>
    <w:p w:rsidR="00317643" w:rsidRPr="00AC5B4F" w:rsidRDefault="00317643" w:rsidP="00317643">
      <w:pPr>
        <w:jc w:val="both"/>
        <w:rPr>
          <w:rFonts w:asciiTheme="majorHAnsi" w:hAnsiTheme="majorHAnsi"/>
        </w:rPr>
      </w:pPr>
      <w:r w:rsidRPr="00AC5B4F">
        <w:rPr>
          <w:rFonts w:asciiTheme="majorHAnsi" w:hAnsiTheme="majorHAnsi"/>
        </w:rPr>
        <w:t>13.1.2 – suspensão temporária da participação em chamamento público e impedimento de celebrar parceria ou contrato com órgãos e entidades da esfera de governo da administração pública sancionadora, por prazo não superior a dois anos;</w:t>
      </w:r>
    </w:p>
    <w:p w:rsidR="00317643" w:rsidRPr="00AC5B4F" w:rsidRDefault="00317643" w:rsidP="00317643">
      <w:pPr>
        <w:jc w:val="both"/>
        <w:rPr>
          <w:rFonts w:asciiTheme="majorHAnsi" w:hAnsiTheme="majorHAnsi"/>
        </w:rPr>
      </w:pPr>
      <w:r w:rsidRPr="00AC5B4F">
        <w:rPr>
          <w:rFonts w:asciiTheme="majorHAnsi" w:hAnsiTheme="majorHAnsi"/>
        </w:rPr>
        <w:t>13.1.3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subitem 13.1.2.</w:t>
      </w:r>
    </w:p>
    <w:p w:rsidR="00317643" w:rsidRPr="00AC5B4F" w:rsidRDefault="00317643" w:rsidP="00317643">
      <w:pPr>
        <w:jc w:val="both"/>
        <w:rPr>
          <w:rFonts w:asciiTheme="majorHAnsi" w:hAnsiTheme="majorHAnsi"/>
        </w:rPr>
      </w:pPr>
      <w:r w:rsidRPr="00AC5B4F">
        <w:rPr>
          <w:rFonts w:asciiTheme="majorHAnsi" w:hAnsiTheme="majorHAnsi"/>
        </w:rPr>
        <w:t>13.1.4 – Retenção e/ou devolução de pagamentos.</w:t>
      </w:r>
    </w:p>
    <w:p w:rsidR="00317643" w:rsidRPr="00AC5B4F" w:rsidRDefault="00317643" w:rsidP="00317643">
      <w:pPr>
        <w:jc w:val="both"/>
        <w:rPr>
          <w:rFonts w:asciiTheme="majorHAnsi" w:hAnsiTheme="majorHAnsi"/>
        </w:rPr>
      </w:pPr>
      <w:r w:rsidRPr="00AC5B4F">
        <w:rPr>
          <w:rFonts w:asciiTheme="majorHAnsi" w:hAnsiTheme="majorHAnsi"/>
        </w:rPr>
        <w:t>CLÁUSULA DÉCIMA QUARTA– DAS CONDIÇÕES GERAIS</w:t>
      </w:r>
    </w:p>
    <w:p w:rsidR="00317643" w:rsidRPr="00AC5B4F" w:rsidRDefault="00317643" w:rsidP="00317643">
      <w:pPr>
        <w:jc w:val="both"/>
        <w:rPr>
          <w:rFonts w:asciiTheme="majorHAnsi" w:hAnsiTheme="majorHAnsi"/>
        </w:rPr>
      </w:pPr>
      <w:r w:rsidRPr="00AC5B4F">
        <w:rPr>
          <w:rFonts w:asciiTheme="majorHAnsi" w:hAnsiTheme="majorHAnsi"/>
        </w:rPr>
        <w:t xml:space="preserve">14.1 – Deverá ser garantido o livre acesso dos servidores do Município de Santiago, do controle interno e externo correspondentes aos processos, aos documentos e às informações referentes ao presente Termo de </w:t>
      </w:r>
      <w:r>
        <w:rPr>
          <w:rFonts w:asciiTheme="majorHAnsi" w:hAnsiTheme="majorHAnsi"/>
        </w:rPr>
        <w:t>Colaboração</w:t>
      </w:r>
      <w:r w:rsidRPr="00AC5B4F">
        <w:rPr>
          <w:rFonts w:asciiTheme="majorHAnsi" w:hAnsiTheme="majorHAnsi"/>
        </w:rPr>
        <w:t>, bem como aos locais de execução.</w:t>
      </w:r>
    </w:p>
    <w:p w:rsidR="00317643" w:rsidRPr="00AC5B4F" w:rsidRDefault="00317643" w:rsidP="00317643">
      <w:pPr>
        <w:jc w:val="both"/>
        <w:rPr>
          <w:rFonts w:asciiTheme="majorHAnsi" w:hAnsiTheme="majorHAnsi"/>
        </w:rPr>
      </w:pPr>
      <w:r w:rsidRPr="00AC5B4F">
        <w:rPr>
          <w:rFonts w:asciiTheme="majorHAnsi" w:hAnsiTheme="majorHAnsi"/>
        </w:rPr>
        <w:t>CLÁUSULA DÉCIMA QUINTA– DO FORO</w:t>
      </w:r>
    </w:p>
    <w:p w:rsidR="00317643" w:rsidRPr="00AC5B4F" w:rsidRDefault="00317643" w:rsidP="00317643">
      <w:pPr>
        <w:jc w:val="both"/>
        <w:rPr>
          <w:rFonts w:asciiTheme="majorHAnsi" w:hAnsiTheme="majorHAnsi"/>
        </w:rPr>
      </w:pPr>
      <w:r w:rsidRPr="00AC5B4F">
        <w:rPr>
          <w:rFonts w:asciiTheme="majorHAnsi" w:hAnsiTheme="majorHAnsi"/>
        </w:rPr>
        <w:t xml:space="preserve">15.1 – Os partícipes elegem o Foro da Comarca de Santiago - RS como competente para dirimir quaisquer dúvidas oriundas deste Termo de </w:t>
      </w:r>
      <w:r>
        <w:rPr>
          <w:rFonts w:asciiTheme="majorHAnsi" w:hAnsiTheme="majorHAnsi"/>
        </w:rPr>
        <w:t>Colaboração</w:t>
      </w:r>
      <w:r w:rsidRPr="00AC5B4F">
        <w:rPr>
          <w:rFonts w:asciiTheme="majorHAnsi" w:hAnsiTheme="majorHAnsi"/>
        </w:rPr>
        <w:t xml:space="preserve"> ou de sua participação, que não possam ser solucionados administrativamente, bem como para solucionar os litígios que possivelmente decorrerem deste instrumento.</w:t>
      </w:r>
    </w:p>
    <w:p w:rsidR="00317643" w:rsidRPr="00AC5B4F" w:rsidRDefault="00317643" w:rsidP="00317643">
      <w:pPr>
        <w:jc w:val="both"/>
        <w:rPr>
          <w:rFonts w:asciiTheme="majorHAnsi" w:hAnsiTheme="majorHAnsi"/>
        </w:rPr>
      </w:pPr>
      <w:r w:rsidRPr="00AC5B4F">
        <w:rPr>
          <w:rFonts w:asciiTheme="majorHAnsi" w:hAnsiTheme="majorHAnsi"/>
        </w:rPr>
        <w:t xml:space="preserve">15.2 – Tanto quanto possível, as partes se esforçarão para resolver amistosamente todos os casos omissos a este Termo de </w:t>
      </w:r>
      <w:r>
        <w:rPr>
          <w:rFonts w:asciiTheme="majorHAnsi" w:hAnsiTheme="majorHAnsi"/>
        </w:rPr>
        <w:t>Colaboração</w:t>
      </w:r>
      <w:r w:rsidRPr="00AC5B4F">
        <w:rPr>
          <w:rFonts w:asciiTheme="majorHAnsi" w:hAnsiTheme="majorHAnsi"/>
        </w:rPr>
        <w:t>.</w:t>
      </w:r>
    </w:p>
    <w:p w:rsidR="00317643" w:rsidRPr="00AC5B4F" w:rsidRDefault="00317643" w:rsidP="00317643">
      <w:pPr>
        <w:jc w:val="both"/>
        <w:rPr>
          <w:rFonts w:asciiTheme="majorHAnsi" w:hAnsiTheme="majorHAnsi"/>
        </w:rPr>
      </w:pPr>
      <w:r w:rsidRPr="00AC5B4F">
        <w:rPr>
          <w:rFonts w:asciiTheme="majorHAnsi" w:hAnsiTheme="majorHAnsi"/>
        </w:rPr>
        <w:t>Santiago (RS), ____/____/______.</w:t>
      </w:r>
    </w:p>
    <w:p w:rsidR="00A039F7" w:rsidRDefault="00A039F7" w:rsidP="00A039F7">
      <w:pPr>
        <w:jc w:val="center"/>
        <w:rPr>
          <w:rFonts w:asciiTheme="majorHAnsi" w:hAnsiTheme="majorHAnsi"/>
        </w:rPr>
      </w:pPr>
    </w:p>
    <w:p w:rsidR="00A039F7" w:rsidRDefault="00A039F7" w:rsidP="00A039F7">
      <w:pPr>
        <w:jc w:val="center"/>
        <w:rPr>
          <w:rFonts w:asciiTheme="majorHAnsi" w:hAnsiTheme="majorHAnsi"/>
        </w:rPr>
      </w:pPr>
    </w:p>
    <w:p w:rsidR="00A039F7" w:rsidRDefault="00A039F7" w:rsidP="00A039F7">
      <w:pPr>
        <w:jc w:val="center"/>
        <w:rPr>
          <w:rFonts w:asciiTheme="majorHAnsi" w:hAnsiTheme="majorHAnsi"/>
        </w:rPr>
      </w:pPr>
    </w:p>
    <w:p w:rsidR="00317643" w:rsidRPr="00AC5B4F" w:rsidRDefault="00317643" w:rsidP="00A039F7">
      <w:pPr>
        <w:jc w:val="center"/>
        <w:rPr>
          <w:rFonts w:asciiTheme="majorHAnsi" w:hAnsiTheme="majorHAnsi"/>
        </w:rPr>
      </w:pPr>
      <w:r w:rsidRPr="00AC5B4F">
        <w:rPr>
          <w:rFonts w:asciiTheme="majorHAnsi" w:hAnsiTheme="majorHAnsi"/>
        </w:rPr>
        <w:t>MUNICÍPIO DE SANTIAGO</w:t>
      </w:r>
    </w:p>
    <w:p w:rsidR="00317643" w:rsidRPr="00AC5B4F" w:rsidRDefault="00317643" w:rsidP="00A039F7">
      <w:pPr>
        <w:jc w:val="center"/>
        <w:rPr>
          <w:rFonts w:asciiTheme="majorHAnsi" w:hAnsiTheme="majorHAnsi"/>
        </w:rPr>
      </w:pPr>
      <w:r w:rsidRPr="00AC5B4F">
        <w:rPr>
          <w:rFonts w:asciiTheme="majorHAnsi" w:hAnsiTheme="majorHAnsi"/>
        </w:rPr>
        <w:t>TIAGO GÖRSKI LACERDA</w:t>
      </w:r>
    </w:p>
    <w:p w:rsidR="00317643" w:rsidRPr="00AC5B4F" w:rsidRDefault="00317643" w:rsidP="00A039F7">
      <w:pPr>
        <w:jc w:val="center"/>
        <w:rPr>
          <w:rFonts w:asciiTheme="majorHAnsi" w:hAnsiTheme="majorHAnsi"/>
        </w:rPr>
      </w:pPr>
      <w:r w:rsidRPr="00AC5B4F">
        <w:rPr>
          <w:rFonts w:asciiTheme="majorHAnsi" w:hAnsiTheme="majorHAnsi"/>
        </w:rPr>
        <w:t>Prefeito Municipal</w:t>
      </w:r>
    </w:p>
    <w:p w:rsidR="00317643" w:rsidRPr="00AC5B4F" w:rsidRDefault="00317643" w:rsidP="00317643">
      <w:pPr>
        <w:pStyle w:val="PargrafodaLista"/>
        <w:jc w:val="both"/>
        <w:rPr>
          <w:rFonts w:asciiTheme="majorHAnsi" w:hAnsiTheme="majorHAnsi"/>
          <w:color w:val="FF0000"/>
        </w:rPr>
      </w:pPr>
    </w:p>
    <w:p w:rsidR="00317643" w:rsidRPr="00AC5B4F" w:rsidRDefault="00317643" w:rsidP="00317643">
      <w:pPr>
        <w:pStyle w:val="PargrafodaLista"/>
        <w:jc w:val="both"/>
        <w:rPr>
          <w:rFonts w:asciiTheme="majorHAnsi" w:hAnsiTheme="majorHAnsi"/>
          <w:color w:val="FF0000"/>
        </w:rPr>
      </w:pPr>
    </w:p>
    <w:p w:rsidR="00317643" w:rsidRPr="00AC5B4F" w:rsidRDefault="00317643" w:rsidP="00317643">
      <w:pPr>
        <w:pStyle w:val="PargrafodaLista"/>
        <w:ind w:left="1440"/>
        <w:jc w:val="both"/>
        <w:rPr>
          <w:rFonts w:asciiTheme="majorHAnsi" w:hAnsiTheme="majorHAnsi"/>
          <w:color w:val="FF0000"/>
        </w:rPr>
      </w:pPr>
    </w:p>
    <w:p w:rsidR="00D50B10" w:rsidRPr="00317643" w:rsidRDefault="00D50B10" w:rsidP="00317643"/>
    <w:sectPr w:rsidR="00D50B10" w:rsidRPr="00317643" w:rsidSect="00604309">
      <w:headerReference w:type="even" r:id="rId9"/>
      <w:headerReference w:type="default" r:id="rId10"/>
      <w:pgSz w:w="11900" w:h="16840"/>
      <w:pgMar w:top="1440" w:right="1080" w:bottom="1440" w:left="108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AF3" w:rsidRDefault="00F73AF3" w:rsidP="008369A7">
      <w:r>
        <w:separator/>
      </w:r>
    </w:p>
  </w:endnote>
  <w:endnote w:type="continuationSeparator" w:id="0">
    <w:p w:rsidR="00F73AF3" w:rsidRDefault="00F73AF3" w:rsidP="0083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AF3" w:rsidRDefault="00F73AF3" w:rsidP="008369A7">
      <w:r>
        <w:separator/>
      </w:r>
    </w:p>
  </w:footnote>
  <w:footnote w:type="continuationSeparator" w:id="0">
    <w:p w:rsidR="00F73AF3" w:rsidRDefault="00F73AF3" w:rsidP="00836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F3" w:rsidRDefault="00F73AF3">
    <w:pPr>
      <w:pStyle w:val="Cabealho"/>
    </w:pPr>
    <w:r>
      <w:rPr>
        <w:noProof/>
        <w:lang w:eastAsia="pt-BR"/>
      </w:rPr>
      <w:drawing>
        <wp:inline distT="0" distB="0" distL="0" distR="0" wp14:anchorId="0750D48B">
          <wp:extent cx="7547610" cy="17983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F3" w:rsidRDefault="00F73AF3" w:rsidP="008369A7">
    <w:pPr>
      <w:pStyle w:val="Cabealho"/>
      <w:ind w:left="-1800"/>
    </w:pPr>
    <w:r>
      <w:softHyphen/>
    </w:r>
    <w:r>
      <w:softHyphen/>
    </w:r>
    <w:r>
      <w:softHyphen/>
    </w:r>
    <w:r>
      <w:softHyphen/>
    </w:r>
    <w:r>
      <w:rPr>
        <w:noProof/>
        <w:lang w:eastAsia="pt-BR"/>
      </w:rPr>
      <w:drawing>
        <wp:inline distT="0" distB="0" distL="0" distR="0" wp14:anchorId="55ECCADC" wp14:editId="782F34BB">
          <wp:extent cx="7547610" cy="179832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2A7"/>
    <w:multiLevelType w:val="hybridMultilevel"/>
    <w:tmpl w:val="E71CA51C"/>
    <w:lvl w:ilvl="0" w:tplc="FF5C1E6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610EEE"/>
    <w:multiLevelType w:val="hybridMultilevel"/>
    <w:tmpl w:val="E71CA51C"/>
    <w:lvl w:ilvl="0" w:tplc="FF5C1E6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CB3057"/>
    <w:multiLevelType w:val="hybridMultilevel"/>
    <w:tmpl w:val="E71CA51C"/>
    <w:lvl w:ilvl="0" w:tplc="FF5C1E6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E542F6"/>
    <w:multiLevelType w:val="hybridMultilevel"/>
    <w:tmpl w:val="1B1EA3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E015C6"/>
    <w:multiLevelType w:val="multilevel"/>
    <w:tmpl w:val="F2D8FC9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B10F33"/>
    <w:multiLevelType w:val="hybridMultilevel"/>
    <w:tmpl w:val="4E463266"/>
    <w:lvl w:ilvl="0" w:tplc="F0D60BC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6D0534"/>
    <w:multiLevelType w:val="hybridMultilevel"/>
    <w:tmpl w:val="5704861A"/>
    <w:lvl w:ilvl="0" w:tplc="7CAA266C">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A175651"/>
    <w:multiLevelType w:val="hybridMultilevel"/>
    <w:tmpl w:val="9B2C9488"/>
    <w:lvl w:ilvl="0" w:tplc="53A672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F135AD"/>
    <w:multiLevelType w:val="hybridMultilevel"/>
    <w:tmpl w:val="37B8FACE"/>
    <w:lvl w:ilvl="0" w:tplc="D514E7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20D3ECF"/>
    <w:multiLevelType w:val="hybridMultilevel"/>
    <w:tmpl w:val="BC1C185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4BFC4143"/>
    <w:multiLevelType w:val="hybridMultilevel"/>
    <w:tmpl w:val="19E25ACE"/>
    <w:lvl w:ilvl="0" w:tplc="C8249F4E">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1D94465"/>
    <w:multiLevelType w:val="hybridMultilevel"/>
    <w:tmpl w:val="4D9CCE98"/>
    <w:lvl w:ilvl="0" w:tplc="6560817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5397C65"/>
    <w:multiLevelType w:val="hybridMultilevel"/>
    <w:tmpl w:val="1B1EA3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62E4374"/>
    <w:multiLevelType w:val="hybridMultilevel"/>
    <w:tmpl w:val="EBD4D9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6505989"/>
    <w:multiLevelType w:val="hybridMultilevel"/>
    <w:tmpl w:val="4798EF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B9549E3"/>
    <w:multiLevelType w:val="hybridMultilevel"/>
    <w:tmpl w:val="E71CA51C"/>
    <w:lvl w:ilvl="0" w:tplc="FF5C1E6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2"/>
  </w:num>
  <w:num w:numId="5">
    <w:abstractNumId w:val="8"/>
  </w:num>
  <w:num w:numId="6">
    <w:abstractNumId w:val="10"/>
  </w:num>
  <w:num w:numId="7">
    <w:abstractNumId w:val="0"/>
  </w:num>
  <w:num w:numId="8">
    <w:abstractNumId w:val="1"/>
  </w:num>
  <w:num w:numId="9">
    <w:abstractNumId w:val="15"/>
  </w:num>
  <w:num w:numId="10">
    <w:abstractNumId w:val="6"/>
  </w:num>
  <w:num w:numId="11">
    <w:abstractNumId w:val="13"/>
  </w:num>
  <w:num w:numId="12">
    <w:abstractNumId w:val="9"/>
  </w:num>
  <w:num w:numId="13">
    <w:abstractNumId w:val="3"/>
  </w:num>
  <w:num w:numId="14">
    <w:abstractNumId w:val="12"/>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A7"/>
    <w:rsid w:val="000A5E9E"/>
    <w:rsid w:val="00101BF5"/>
    <w:rsid w:val="00120031"/>
    <w:rsid w:val="002B510A"/>
    <w:rsid w:val="00317643"/>
    <w:rsid w:val="00372CE7"/>
    <w:rsid w:val="003F5451"/>
    <w:rsid w:val="00422844"/>
    <w:rsid w:val="00434338"/>
    <w:rsid w:val="00435591"/>
    <w:rsid w:val="00604309"/>
    <w:rsid w:val="00666EF1"/>
    <w:rsid w:val="006B32D6"/>
    <w:rsid w:val="00736C17"/>
    <w:rsid w:val="007B07FB"/>
    <w:rsid w:val="00821840"/>
    <w:rsid w:val="008369A7"/>
    <w:rsid w:val="0084186C"/>
    <w:rsid w:val="0095352F"/>
    <w:rsid w:val="009559C3"/>
    <w:rsid w:val="009A423A"/>
    <w:rsid w:val="009C78D1"/>
    <w:rsid w:val="00A039F7"/>
    <w:rsid w:val="00A1183C"/>
    <w:rsid w:val="00A836A2"/>
    <w:rsid w:val="00A95F60"/>
    <w:rsid w:val="00AC05CE"/>
    <w:rsid w:val="00BD3491"/>
    <w:rsid w:val="00BF2CE4"/>
    <w:rsid w:val="00C311D3"/>
    <w:rsid w:val="00C72E27"/>
    <w:rsid w:val="00CB35D4"/>
    <w:rsid w:val="00CC393C"/>
    <w:rsid w:val="00CD1147"/>
    <w:rsid w:val="00CE73F7"/>
    <w:rsid w:val="00D5011B"/>
    <w:rsid w:val="00D50B10"/>
    <w:rsid w:val="00D84D60"/>
    <w:rsid w:val="00EE0E7B"/>
    <w:rsid w:val="00EF7521"/>
    <w:rsid w:val="00F12147"/>
    <w:rsid w:val="00F73AF3"/>
    <w:rsid w:val="00FD328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15:docId w15:val="{EAC61F8E-1F05-4905-B8A4-39413DE6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69A7"/>
    <w:pPr>
      <w:tabs>
        <w:tab w:val="center" w:pos="4320"/>
        <w:tab w:val="right" w:pos="8640"/>
      </w:tabs>
    </w:pPr>
  </w:style>
  <w:style w:type="character" w:customStyle="1" w:styleId="CabealhoChar">
    <w:name w:val="Cabeçalho Char"/>
    <w:basedOn w:val="Fontepargpadro"/>
    <w:link w:val="Cabealho"/>
    <w:uiPriority w:val="99"/>
    <w:rsid w:val="008369A7"/>
  </w:style>
  <w:style w:type="paragraph" w:styleId="Rodap">
    <w:name w:val="footer"/>
    <w:basedOn w:val="Normal"/>
    <w:link w:val="RodapChar"/>
    <w:uiPriority w:val="99"/>
    <w:unhideWhenUsed/>
    <w:rsid w:val="008369A7"/>
    <w:pPr>
      <w:tabs>
        <w:tab w:val="center" w:pos="4320"/>
        <w:tab w:val="right" w:pos="8640"/>
      </w:tabs>
    </w:pPr>
  </w:style>
  <w:style w:type="character" w:customStyle="1" w:styleId="RodapChar">
    <w:name w:val="Rodapé Char"/>
    <w:basedOn w:val="Fontepargpadro"/>
    <w:link w:val="Rodap"/>
    <w:uiPriority w:val="99"/>
    <w:rsid w:val="008369A7"/>
  </w:style>
  <w:style w:type="paragraph" w:styleId="Textodebalo">
    <w:name w:val="Balloon Text"/>
    <w:basedOn w:val="Normal"/>
    <w:link w:val="TextodebaloChar"/>
    <w:uiPriority w:val="99"/>
    <w:semiHidden/>
    <w:unhideWhenUsed/>
    <w:rsid w:val="008369A7"/>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8369A7"/>
    <w:rPr>
      <w:rFonts w:ascii="Lucida Grande" w:hAnsi="Lucida Grande" w:cs="Lucida Grande"/>
      <w:sz w:val="18"/>
      <w:szCs w:val="18"/>
    </w:rPr>
  </w:style>
  <w:style w:type="table" w:styleId="Tabelacomgrade">
    <w:name w:val="Table Grid"/>
    <w:basedOn w:val="Tabelanormal"/>
    <w:uiPriority w:val="39"/>
    <w:rsid w:val="0060430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CC393C"/>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rsid w:val="00CC393C"/>
    <w:rPr>
      <w:rFonts w:ascii="Times New Roman" w:eastAsia="Times New Roman" w:hAnsi="Times New Roman" w:cs="Times New Roman"/>
      <w:lang w:eastAsia="ar-SA"/>
    </w:rPr>
  </w:style>
  <w:style w:type="paragraph" w:styleId="PargrafodaLista">
    <w:name w:val="List Paragraph"/>
    <w:basedOn w:val="Normal"/>
    <w:uiPriority w:val="34"/>
    <w:qFormat/>
    <w:rsid w:val="00317643"/>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6DD64-220C-447C-8EBA-3846D821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23</Pages>
  <Words>8999</Words>
  <Characters>48597</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Gioda Arquitetura e Publicidade</Company>
  <LinksUpToDate>false</LinksUpToDate>
  <CharactersWithSpaces>57482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Gioda</dc:creator>
  <cp:lastModifiedBy>Miriam</cp:lastModifiedBy>
  <cp:revision>9</cp:revision>
  <cp:lastPrinted>2017-12-14T13:07:00Z</cp:lastPrinted>
  <dcterms:created xsi:type="dcterms:W3CDTF">2017-12-13T13:58:00Z</dcterms:created>
  <dcterms:modified xsi:type="dcterms:W3CDTF">2017-12-14T13:14:00Z</dcterms:modified>
</cp:coreProperties>
</file>